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43" w:rsidRPr="00D90DB2" w:rsidRDefault="0079490A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D90DB2">
        <w:rPr>
          <w:rFonts w:ascii="PT Astra Serif" w:hAnsi="PT Astra Serif"/>
          <w:b/>
          <w:color w:val="000000"/>
          <w:sz w:val="24"/>
          <w:szCs w:val="24"/>
        </w:rPr>
        <w:t>ОБЪЯВЛЕНИЕ</w:t>
      </w:r>
    </w:p>
    <w:p w:rsidR="00865C43" w:rsidRPr="00D90DB2" w:rsidRDefault="0079490A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D90DB2">
        <w:rPr>
          <w:rFonts w:ascii="PT Astra Serif" w:hAnsi="PT Astra Serif"/>
          <w:b/>
          <w:color w:val="000000"/>
          <w:sz w:val="24"/>
          <w:szCs w:val="24"/>
        </w:rPr>
        <w:t xml:space="preserve">о проведении конкурса на </w:t>
      </w:r>
      <w:r w:rsidR="0016020F" w:rsidRPr="00D90DB2">
        <w:rPr>
          <w:rFonts w:ascii="PT Astra Serif" w:hAnsi="PT Astra Serif"/>
          <w:b/>
          <w:color w:val="000000"/>
          <w:sz w:val="24"/>
          <w:szCs w:val="24"/>
        </w:rPr>
        <w:t>замещение вакантн</w:t>
      </w:r>
      <w:r w:rsidR="007B4225" w:rsidRPr="00D90DB2">
        <w:rPr>
          <w:rFonts w:ascii="PT Astra Serif" w:hAnsi="PT Astra Serif"/>
          <w:b/>
          <w:color w:val="000000"/>
          <w:sz w:val="24"/>
          <w:szCs w:val="24"/>
        </w:rPr>
        <w:t>ой</w:t>
      </w:r>
      <w:r w:rsidR="0016020F" w:rsidRPr="00D90DB2">
        <w:rPr>
          <w:rFonts w:ascii="PT Astra Serif" w:hAnsi="PT Astra Serif"/>
          <w:b/>
          <w:color w:val="000000"/>
          <w:sz w:val="24"/>
          <w:szCs w:val="24"/>
        </w:rPr>
        <w:t xml:space="preserve"> должност</w:t>
      </w:r>
      <w:r w:rsidR="007B4225" w:rsidRPr="00D90DB2">
        <w:rPr>
          <w:rFonts w:ascii="PT Astra Serif" w:hAnsi="PT Astra Serif"/>
          <w:b/>
          <w:color w:val="000000"/>
          <w:sz w:val="24"/>
          <w:szCs w:val="24"/>
        </w:rPr>
        <w:t>и</w:t>
      </w:r>
      <w:r w:rsidRPr="00D90DB2">
        <w:rPr>
          <w:rFonts w:ascii="PT Astra Serif" w:hAnsi="PT Astra Serif"/>
          <w:b/>
          <w:color w:val="000000"/>
          <w:sz w:val="24"/>
          <w:szCs w:val="24"/>
        </w:rPr>
        <w:t xml:space="preserve"> </w:t>
      </w:r>
    </w:p>
    <w:p w:rsidR="00865C43" w:rsidRPr="00D90DB2" w:rsidRDefault="00AB7CC4">
      <w:pPr>
        <w:jc w:val="center"/>
        <w:rPr>
          <w:rFonts w:ascii="PT Astra Serif" w:hAnsi="PT Astra Serif"/>
          <w:b/>
          <w:sz w:val="24"/>
          <w:szCs w:val="24"/>
        </w:rPr>
      </w:pPr>
      <w:r w:rsidRPr="00D90DB2">
        <w:rPr>
          <w:rFonts w:ascii="PT Astra Serif" w:hAnsi="PT Astra Serif"/>
          <w:b/>
          <w:color w:val="000000"/>
          <w:sz w:val="24"/>
          <w:szCs w:val="24"/>
        </w:rPr>
        <w:t xml:space="preserve">в </w:t>
      </w:r>
      <w:r w:rsidR="0079490A" w:rsidRPr="00D90DB2">
        <w:rPr>
          <w:rFonts w:ascii="PT Astra Serif" w:hAnsi="PT Astra Serif"/>
          <w:b/>
          <w:color w:val="000000"/>
          <w:sz w:val="24"/>
          <w:szCs w:val="24"/>
        </w:rPr>
        <w:t>департамент</w:t>
      </w:r>
      <w:r w:rsidRPr="00D90DB2">
        <w:rPr>
          <w:rFonts w:ascii="PT Astra Serif" w:hAnsi="PT Astra Serif"/>
          <w:b/>
          <w:color w:val="000000"/>
          <w:sz w:val="24"/>
          <w:szCs w:val="24"/>
        </w:rPr>
        <w:t>е</w:t>
      </w:r>
      <w:r w:rsidR="0079490A" w:rsidRPr="00D90DB2">
        <w:rPr>
          <w:rFonts w:ascii="PT Astra Serif" w:hAnsi="PT Astra Serif"/>
          <w:b/>
          <w:color w:val="000000"/>
          <w:sz w:val="24"/>
          <w:szCs w:val="24"/>
        </w:rPr>
        <w:t xml:space="preserve"> </w:t>
      </w:r>
      <w:r w:rsidR="0016020F" w:rsidRPr="00D90DB2">
        <w:rPr>
          <w:rFonts w:ascii="PT Astra Serif" w:hAnsi="PT Astra Serif"/>
          <w:b/>
          <w:color w:val="000000"/>
          <w:sz w:val="24"/>
          <w:szCs w:val="24"/>
        </w:rPr>
        <w:t>молодёжной политики и туризма</w:t>
      </w:r>
      <w:r w:rsidR="0079490A" w:rsidRPr="00D90DB2">
        <w:rPr>
          <w:rFonts w:ascii="PT Astra Serif" w:hAnsi="PT Astra Serif"/>
          <w:b/>
          <w:color w:val="000000"/>
          <w:sz w:val="24"/>
          <w:szCs w:val="24"/>
        </w:rPr>
        <w:t xml:space="preserve"> Ямало-Ненецкого автономного округа</w:t>
      </w:r>
      <w:r w:rsidR="0079490A" w:rsidRPr="00D90DB2">
        <w:rPr>
          <w:rFonts w:ascii="PT Astra Serif" w:hAnsi="PT Astra Serif"/>
          <w:b/>
          <w:sz w:val="24"/>
          <w:szCs w:val="24"/>
        </w:rPr>
        <w:t xml:space="preserve"> </w:t>
      </w:r>
    </w:p>
    <w:p w:rsidR="00865C43" w:rsidRPr="00D90DB2" w:rsidRDefault="00865C43" w:rsidP="00C479E1">
      <w:pPr>
        <w:ind w:left="-567"/>
        <w:jc w:val="both"/>
        <w:rPr>
          <w:rFonts w:ascii="PT Astra Serif" w:hAnsi="PT Astra Serif"/>
          <w:b/>
          <w:sz w:val="24"/>
          <w:szCs w:val="24"/>
        </w:rPr>
      </w:pPr>
    </w:p>
    <w:p w:rsidR="00AB7CC4" w:rsidRDefault="0079490A" w:rsidP="00C479E1">
      <w:pPr>
        <w:ind w:left="-567" w:firstLine="709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>1. </w:t>
      </w:r>
      <w:r w:rsidR="0016020F" w:rsidRPr="00D90DB2">
        <w:rPr>
          <w:rFonts w:ascii="PT Astra Serif" w:hAnsi="PT Astra Serif"/>
          <w:sz w:val="24"/>
          <w:szCs w:val="24"/>
        </w:rPr>
        <w:t xml:space="preserve">Департамент молодёжной политики и туризма Ямало-Ненецкого автономного округа, 629007, Ямало-Ненецкий автономный округ, г. Салехард, ул. Свердлова, д. 42, тел. 4-03-50, 3-60-55, факс 3-19-55, объявляет о проведении конкурса </w:t>
      </w:r>
      <w:r w:rsidR="00AB7CC4" w:rsidRPr="00D90DB2">
        <w:rPr>
          <w:rFonts w:ascii="PT Astra Serif" w:hAnsi="PT Astra Serif"/>
          <w:sz w:val="24"/>
          <w:szCs w:val="24"/>
        </w:rPr>
        <w:t xml:space="preserve">на </w:t>
      </w:r>
      <w:r w:rsidR="0016020F" w:rsidRPr="00D90DB2">
        <w:rPr>
          <w:rFonts w:ascii="PT Astra Serif" w:hAnsi="PT Astra Serif"/>
          <w:sz w:val="24"/>
          <w:szCs w:val="24"/>
        </w:rPr>
        <w:t>замещени</w:t>
      </w:r>
      <w:r w:rsidR="00AB7CC4" w:rsidRPr="00D90DB2">
        <w:rPr>
          <w:rFonts w:ascii="PT Astra Serif" w:hAnsi="PT Astra Serif"/>
          <w:sz w:val="24"/>
          <w:szCs w:val="24"/>
        </w:rPr>
        <w:t>е</w:t>
      </w:r>
      <w:r w:rsidR="0016020F" w:rsidRPr="00D90DB2">
        <w:rPr>
          <w:rFonts w:ascii="PT Astra Serif" w:hAnsi="PT Astra Serif"/>
          <w:sz w:val="24"/>
          <w:szCs w:val="24"/>
        </w:rPr>
        <w:t xml:space="preserve"> </w:t>
      </w:r>
      <w:r w:rsidR="00C479E1" w:rsidRPr="00D90DB2">
        <w:rPr>
          <w:rFonts w:ascii="PT Astra Serif" w:hAnsi="PT Astra Serif"/>
          <w:sz w:val="24"/>
          <w:szCs w:val="24"/>
        </w:rPr>
        <w:t xml:space="preserve">вакантной </w:t>
      </w:r>
      <w:r w:rsidR="0016020F" w:rsidRPr="00D90DB2">
        <w:rPr>
          <w:rFonts w:ascii="PT Astra Serif" w:hAnsi="PT Astra Serif"/>
          <w:sz w:val="24"/>
          <w:szCs w:val="24"/>
        </w:rPr>
        <w:t>должност</w:t>
      </w:r>
      <w:r w:rsidR="00AB7CC4" w:rsidRPr="00D90DB2">
        <w:rPr>
          <w:rFonts w:ascii="PT Astra Serif" w:hAnsi="PT Astra Serif"/>
          <w:sz w:val="24"/>
          <w:szCs w:val="24"/>
        </w:rPr>
        <w:t>и</w:t>
      </w:r>
      <w:r w:rsidR="0016020F" w:rsidRPr="00D90DB2">
        <w:rPr>
          <w:rFonts w:ascii="PT Astra Serif" w:hAnsi="PT Astra Serif"/>
          <w:sz w:val="24"/>
          <w:szCs w:val="24"/>
        </w:rPr>
        <w:t xml:space="preserve"> государственной гражданской службы Ямало-Ненецкого автономного округа (далее – должность гражданской службы, гражданская служба)</w:t>
      </w:r>
      <w:r w:rsidR="00AB7CC4" w:rsidRPr="00D90DB2">
        <w:rPr>
          <w:rFonts w:ascii="PT Astra Serif" w:hAnsi="PT Astra Serif"/>
          <w:sz w:val="24"/>
          <w:szCs w:val="24"/>
        </w:rPr>
        <w:t xml:space="preserve"> </w:t>
      </w:r>
    </w:p>
    <w:p w:rsidR="00F2493D" w:rsidRPr="00D90DB2" w:rsidRDefault="00F2493D" w:rsidP="00C479E1">
      <w:pPr>
        <w:ind w:left="-567"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W w:w="10632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7797"/>
      </w:tblGrid>
      <w:tr w:rsidR="00AB7CC4" w:rsidRPr="005A59A1" w:rsidTr="00CE356A">
        <w:trPr>
          <w:trHeight w:val="89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Наименование должности государственной гражданской службы Ямало-Ненецкого автономного округа</w:t>
            </w:r>
            <w:r w:rsidRPr="005A59A1">
              <w:rPr>
                <w:rFonts w:ascii="PT Astra Serif" w:hAnsi="PT Astra Serif"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C479E1" w:rsidP="00564856">
            <w:pPr>
              <w:ind w:firstLine="601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Ведущий </w:t>
            </w:r>
            <w:r w:rsidR="00AB7CC4" w:rsidRPr="005A5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специалист отдела развития внутреннего и въездного туризма и межрегионального взаимодействия управления государственной политики в сфере туризма</w:t>
            </w:r>
          </w:p>
        </w:tc>
      </w:tr>
      <w:tr w:rsidR="00AB7CC4" w:rsidRPr="005A59A1" w:rsidTr="00CE356A">
        <w:trPr>
          <w:trHeight w:val="430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Категория, группа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564856">
            <w:pPr>
              <w:ind w:firstLine="743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Категория «Специалисты» старшей группы должностей</w:t>
            </w:r>
          </w:p>
        </w:tc>
      </w:tr>
      <w:tr w:rsidR="00AB7CC4" w:rsidRPr="005A59A1" w:rsidTr="00CE356A"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Квалификационные требования для замещения должностей государственной гражданской службы </w:t>
            </w:r>
          </w:p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Ямало-Ненецкого автономного округа:</w:t>
            </w:r>
            <w:r w:rsidRPr="005A59A1">
              <w:rPr>
                <w:rFonts w:ascii="PT Astra Serif" w:hAnsi="PT Astra Serif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образование, стаж и опыт работы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9A1" w:rsidRPr="005A59A1" w:rsidRDefault="005A59A1" w:rsidP="005A59A1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>Высшее образование</w:t>
            </w:r>
            <w:r w:rsidRPr="005A59A1">
              <w:rPr>
                <w:rFonts w:ascii="PT Astra Serif" w:hAnsi="PT Astra Serif"/>
                <w:color w:val="000000"/>
              </w:rPr>
              <w:t xml:space="preserve"> по укрупненной группе  специальностей и направлений подготовки «Экономика и управление», либо «Сервис и туризм», либо «</w:t>
            </w:r>
            <w:r w:rsidRPr="005A59A1">
              <w:rPr>
                <w:rFonts w:ascii="PT Astra Serif" w:hAnsi="PT Astra Serif"/>
              </w:rPr>
              <w:t>Культуроведение и социокультурные проекты</w:t>
            </w:r>
            <w:r w:rsidRPr="005A59A1">
              <w:rPr>
                <w:rFonts w:ascii="PT Astra Serif" w:hAnsi="PT Astra Serif"/>
                <w:color w:val="000000"/>
              </w:rPr>
              <w:t>»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  <w:r w:rsidRPr="005A59A1">
              <w:rPr>
                <w:rFonts w:ascii="PT Astra Serif" w:hAnsi="PT Astra Serif"/>
              </w:rPr>
              <w:t xml:space="preserve">   </w:t>
            </w:r>
          </w:p>
          <w:p w:rsidR="005A59A1" w:rsidRPr="005A59A1" w:rsidRDefault="005A59A1" w:rsidP="005A59A1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>Наличие стажа гражданской службы или стажа работы по специальности, направлению подготовки не требуется.</w:t>
            </w:r>
          </w:p>
          <w:p w:rsidR="00AB7CC4" w:rsidRPr="005A59A1" w:rsidRDefault="00AB7CC4" w:rsidP="00CE356A">
            <w:pPr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7CC4" w:rsidRPr="005A59A1" w:rsidTr="00CE356A">
        <w:trPr>
          <w:trHeight w:val="269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Должностные обязанности</w:t>
            </w:r>
          </w:p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 государственного гражданского служащего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9A1" w:rsidRPr="005A59A1" w:rsidRDefault="005A59A1" w:rsidP="005A59A1">
            <w:pPr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1. осуществляет реализацию комплекса мер по организации экскурсий и путешествий с культурно-познавательными целями </w:t>
            </w:r>
            <w:proofErr w:type="gramStart"/>
            <w:r w:rsidRPr="005A59A1">
              <w:rPr>
                <w:rFonts w:ascii="PT Astra Serif" w:hAnsi="PT Astra Serif"/>
                <w:sz w:val="24"/>
                <w:szCs w:val="24"/>
              </w:rPr>
              <w:t>для</w:t>
            </w:r>
            <w:proofErr w:type="gramEnd"/>
            <w:r w:rsidRPr="005A59A1">
              <w:rPr>
                <w:rFonts w:ascii="PT Astra Serif" w:hAnsi="PT Astra Serif"/>
                <w:sz w:val="24"/>
                <w:szCs w:val="24"/>
              </w:rPr>
              <w:t xml:space="preserve"> обучающихся в образовательных организациях;</w:t>
            </w:r>
          </w:p>
          <w:p w:rsidR="005A59A1" w:rsidRPr="005A59A1" w:rsidRDefault="005A59A1" w:rsidP="005A59A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2. создание и обеспечение благоприятных условий для беспрепятственного доступа туристов (экскурсантов) к туристским ресурсам, находящимся на территории автономного округа, и средствам связи, а также получения медицинской, правовой и иных видов неотложной помощи;</w:t>
            </w:r>
          </w:p>
          <w:p w:rsidR="005A59A1" w:rsidRPr="005A59A1" w:rsidRDefault="005A59A1" w:rsidP="005A59A1">
            <w:pPr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3. участвует в подготовке замечаний и предложений к проектам федеральных законов, относящихся к установленной сфере деятельности;</w:t>
            </w:r>
          </w:p>
          <w:p w:rsidR="005A59A1" w:rsidRPr="005A59A1" w:rsidRDefault="005A59A1" w:rsidP="005A59A1">
            <w:pPr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4. осуществляет мониторинг правового пространства, систематизация и инвентаризация правовых актов автономного округа в установленной сфере деятельности;</w:t>
            </w:r>
          </w:p>
          <w:p w:rsidR="005A59A1" w:rsidRPr="005A59A1" w:rsidRDefault="005A59A1" w:rsidP="005A59A1">
            <w:pPr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5. оказывает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      </w:r>
          </w:p>
          <w:p w:rsidR="00AB7CC4" w:rsidRPr="005A59A1" w:rsidRDefault="005A59A1" w:rsidP="007F2968">
            <w:pPr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6. организует </w:t>
            </w:r>
            <w:proofErr w:type="gramStart"/>
            <w:r w:rsidRPr="005A59A1">
              <w:rPr>
                <w:rFonts w:ascii="PT Astra Serif" w:hAnsi="PT Astra Serif"/>
                <w:sz w:val="24"/>
                <w:szCs w:val="24"/>
              </w:rPr>
              <w:t>контроль за</w:t>
            </w:r>
            <w:proofErr w:type="gramEnd"/>
            <w:r w:rsidRPr="005A59A1">
              <w:rPr>
                <w:rFonts w:ascii="PT Astra Serif" w:hAnsi="PT Astra Serif"/>
                <w:sz w:val="24"/>
                <w:szCs w:val="24"/>
              </w:rPr>
              <w:t xml:space="preserve"> выполнением исполнительными органами государственной власти автономного округа, органами местного самоуправления в автономном округе федерального законодательства, поручений Президента Российской Федерации и Правительства Российской Федерации, законов и иных правовых актов автономного округа, а также решений и поручений Губернатора </w:t>
            </w:r>
            <w:r w:rsidRPr="005A59A1">
              <w:rPr>
                <w:rFonts w:ascii="PT Astra Serif" w:hAnsi="PT Astra Serif"/>
                <w:sz w:val="24"/>
                <w:szCs w:val="24"/>
              </w:rPr>
              <w:lastRenderedPageBreak/>
              <w:t>автономного округа и Правительства автономного окру</w:t>
            </w:r>
            <w:r w:rsidR="007F2968">
              <w:rPr>
                <w:rFonts w:ascii="PT Astra Serif" w:hAnsi="PT Astra Serif"/>
                <w:sz w:val="24"/>
                <w:szCs w:val="24"/>
              </w:rPr>
              <w:t>га в пределах своей компетенции.</w:t>
            </w:r>
          </w:p>
        </w:tc>
      </w:tr>
      <w:tr w:rsidR="00AB7CC4" w:rsidRPr="005A59A1" w:rsidTr="00CE356A">
        <w:trPr>
          <w:trHeight w:val="5377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Права государственного гражданского служащего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C479E1" w:rsidP="00564856">
            <w:pPr>
              <w:pStyle w:val="ConsPlusNormal"/>
              <w:tabs>
                <w:tab w:val="left" w:pos="1134"/>
              </w:tabs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>Ведущий</w:t>
            </w:r>
            <w:r w:rsidR="00AB7CC4" w:rsidRPr="005A59A1">
              <w:rPr>
                <w:rFonts w:ascii="PT Astra Serif" w:hAnsi="PT Astra Serif"/>
              </w:rPr>
              <w:t xml:space="preserve"> специалист имеет основные права, предусмотренные статьей 14 Федерального закона № 79-ФЗ, а также в пределах своей компетенции имеет право:</w:t>
            </w:r>
          </w:p>
          <w:p w:rsidR="00AB7CC4" w:rsidRPr="005A59A1" w:rsidRDefault="00AB7CC4" w:rsidP="00564856">
            <w:pPr>
              <w:pStyle w:val="ConsPlusNormal"/>
              <w:tabs>
                <w:tab w:val="left" w:pos="1134"/>
                <w:tab w:val="left" w:pos="1418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  <w:bCs/>
              </w:rPr>
              <w:t>1. на п</w:t>
            </w:r>
            <w:r w:rsidRPr="005A59A1">
              <w:rPr>
                <w:rFonts w:ascii="PT Astra Serif" w:hAnsi="PT Astra Serif"/>
              </w:rPr>
              <w:t>олучение в установленном</w:t>
            </w:r>
            <w:r w:rsidRPr="005A59A1">
              <w:rPr>
                <w:rFonts w:ascii="PT Astra Serif" w:hAnsi="PT Astra Serif"/>
                <w:b/>
                <w:bCs/>
              </w:rPr>
              <w:t xml:space="preserve"> </w:t>
            </w:r>
            <w:r w:rsidRPr="005A59A1">
              <w:rPr>
                <w:rFonts w:ascii="PT Astra Serif" w:hAnsi="PT Astra Serif"/>
              </w:rPr>
              <w:t>порядке информации и материалов, необходимых</w:t>
            </w:r>
            <w:r w:rsidRPr="005A59A1">
              <w:rPr>
                <w:rFonts w:ascii="PT Astra Serif" w:hAnsi="PT Astra Serif"/>
                <w:b/>
                <w:bCs/>
              </w:rPr>
              <w:t xml:space="preserve"> </w:t>
            </w:r>
            <w:r w:rsidRPr="005A59A1">
              <w:rPr>
                <w:rFonts w:ascii="PT Astra Serif" w:hAnsi="PT Astra Serif"/>
              </w:rPr>
              <w:t>для исполнения должностных обязанностей;</w:t>
            </w:r>
          </w:p>
          <w:p w:rsidR="00AB7CC4" w:rsidRPr="005A59A1" w:rsidRDefault="00AB7CC4" w:rsidP="00564856">
            <w:pPr>
              <w:pStyle w:val="ConsPlusNormal"/>
              <w:tabs>
                <w:tab w:val="left" w:pos="1134"/>
                <w:tab w:val="left" w:pos="1418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>2. на пользование в установленном порядке электронными информационными банками данных департамента;</w:t>
            </w:r>
          </w:p>
          <w:p w:rsidR="00AB7CC4" w:rsidRPr="005A59A1" w:rsidRDefault="00AB7CC4" w:rsidP="00564856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>3. на защиту сведений о гражданском служащем;</w:t>
            </w:r>
          </w:p>
          <w:p w:rsidR="00AB7CC4" w:rsidRPr="005A59A1" w:rsidRDefault="00AB7CC4" w:rsidP="00564856">
            <w:pPr>
              <w:pStyle w:val="aff2"/>
              <w:spacing w:after="0"/>
              <w:ind w:firstLine="709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59A1">
              <w:rPr>
                <w:rFonts w:ascii="PT Astra Serif" w:hAnsi="PT Astra Serif"/>
                <w:bCs/>
                <w:sz w:val="24"/>
                <w:szCs w:val="24"/>
              </w:rPr>
              <w:t xml:space="preserve">4. на </w:t>
            </w:r>
            <w:r w:rsidRPr="005A59A1">
              <w:rPr>
                <w:rFonts w:ascii="PT Astra Serif" w:hAnsi="PT Astra Serif"/>
                <w:sz w:val="24"/>
                <w:szCs w:val="24"/>
              </w:rPr>
  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деятельности;</w:t>
            </w:r>
          </w:p>
          <w:p w:rsidR="00AB7CC4" w:rsidRPr="005A59A1" w:rsidRDefault="00AB7CC4" w:rsidP="00564856">
            <w:pPr>
              <w:pStyle w:val="aff2"/>
              <w:spacing w:after="0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bCs/>
                <w:sz w:val="24"/>
                <w:szCs w:val="24"/>
              </w:rPr>
              <w:t xml:space="preserve">5. на </w:t>
            </w:r>
            <w:r w:rsidRPr="005A59A1">
              <w:rPr>
                <w:rFonts w:ascii="PT Astra Serif" w:hAnsi="PT Astra Serif"/>
                <w:sz w:val="24"/>
                <w:szCs w:val="24"/>
              </w:rPr>
              <w:t>профессиональную переподготовку, повышение квалификации и стажировку в порядке, установленном Федеральным законом от 27 июля 2004 года №79-ФЗ и другими федеральными законами;</w:t>
            </w:r>
          </w:p>
          <w:p w:rsidR="00AB7CC4" w:rsidRPr="005A59A1" w:rsidRDefault="00AB7CC4" w:rsidP="00564856">
            <w:pPr>
              <w:pStyle w:val="aff2"/>
              <w:spacing w:after="0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6.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      </w:r>
          </w:p>
          <w:p w:rsidR="00AB7CC4" w:rsidRPr="005A59A1" w:rsidRDefault="00AB7CC4" w:rsidP="00564856">
            <w:pPr>
              <w:pStyle w:val="ConsPlusNonformat"/>
              <w:ind w:firstLine="709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 w:cs="Times New Roman"/>
                <w:sz w:val="24"/>
                <w:szCs w:val="24"/>
              </w:rPr>
              <w:t>7. реализовать иные права, предусмотренные законодательством Российской Федерации, автономного округа.</w:t>
            </w:r>
          </w:p>
        </w:tc>
      </w:tr>
      <w:tr w:rsidR="00AB7CC4" w:rsidRPr="005A59A1" w:rsidTr="00CE356A">
        <w:trPr>
          <w:trHeight w:val="4166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Ответственность за неисполнение (ненадлежащее исполнение) должностных обязанностей государственного гражданского служащего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pStyle w:val="ConsPlusNormal"/>
              <w:tabs>
                <w:tab w:val="left" w:pos="1134"/>
              </w:tabs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 xml:space="preserve">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</w:t>
            </w:r>
            <w:bookmarkStart w:id="0" w:name="_Hlk483173054"/>
            <w:r w:rsidRPr="005A59A1">
              <w:rPr>
                <w:rFonts w:ascii="PT Astra Serif" w:hAnsi="PT Astra Serif"/>
              </w:rPr>
              <w:t xml:space="preserve">предусмотренных </w:t>
            </w:r>
            <w:r w:rsidR="00564856">
              <w:rPr>
                <w:rFonts w:ascii="PT Astra Serif" w:hAnsi="PT Astra Serif"/>
              </w:rPr>
              <w:t>д</w:t>
            </w:r>
            <w:r w:rsidRPr="005A59A1">
              <w:rPr>
                <w:rFonts w:ascii="PT Astra Serif" w:hAnsi="PT Astra Serif"/>
              </w:rPr>
              <w:t>олжностн</w:t>
            </w:r>
            <w:r w:rsidR="00564856">
              <w:rPr>
                <w:rFonts w:ascii="PT Astra Serif" w:hAnsi="PT Astra Serif"/>
              </w:rPr>
              <w:t>ым</w:t>
            </w:r>
            <w:r w:rsidRPr="005A59A1">
              <w:rPr>
                <w:rFonts w:ascii="PT Astra Serif" w:hAnsi="PT Astra Serif"/>
              </w:rPr>
              <w:t xml:space="preserve"> регламент</w:t>
            </w:r>
            <w:bookmarkEnd w:id="0"/>
            <w:r w:rsidR="00564856">
              <w:rPr>
                <w:rFonts w:ascii="PT Astra Serif" w:hAnsi="PT Astra Serif"/>
              </w:rPr>
              <w:t>ом</w:t>
            </w:r>
            <w:r w:rsidRPr="005A59A1">
              <w:rPr>
                <w:rFonts w:ascii="PT Astra Serif" w:hAnsi="PT Astra Serif"/>
              </w:rPr>
              <w:t xml:space="preserve">, </w:t>
            </w:r>
            <w:r w:rsidR="00C479E1" w:rsidRPr="005A59A1">
              <w:rPr>
                <w:rFonts w:ascii="PT Astra Serif" w:hAnsi="PT Astra Serif"/>
              </w:rPr>
              <w:t>ведущий</w:t>
            </w:r>
            <w:r w:rsidRPr="005A59A1">
              <w:rPr>
                <w:rFonts w:ascii="PT Astra Serif" w:hAnsi="PT Astra Serif"/>
              </w:rPr>
              <w:t xml:space="preserve"> специалист несёт дисциплинарную ответственность в соответствии с Федеральным законом № 79-ФЗ.</w:t>
            </w:r>
          </w:p>
          <w:p w:rsidR="00AB7CC4" w:rsidRPr="005A59A1" w:rsidRDefault="00AB7CC4" w:rsidP="00CE356A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 xml:space="preserve">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</w:t>
            </w:r>
            <w:r w:rsidR="00C479E1" w:rsidRPr="005A59A1">
              <w:rPr>
                <w:rFonts w:ascii="PT Astra Serif" w:hAnsi="PT Astra Serif"/>
              </w:rPr>
              <w:t>ведущему</w:t>
            </w:r>
            <w:r w:rsidRPr="005A59A1">
              <w:rPr>
                <w:rFonts w:ascii="PT Astra Serif" w:hAnsi="PT Astra Serif"/>
              </w:rPr>
              <w:t xml:space="preserve"> специалисту применяются взыскания, предусмотренные статьей 59.1 Федерального закона № 79-ФЗ. </w:t>
            </w:r>
          </w:p>
          <w:p w:rsidR="00AB7CC4" w:rsidRPr="005A59A1" w:rsidRDefault="00AB7CC4" w:rsidP="00CE356A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</w:rPr>
            </w:pPr>
            <w:r w:rsidRPr="005A59A1">
              <w:rPr>
                <w:rFonts w:ascii="PT Astra Serif" w:hAnsi="PT Astra Serif"/>
              </w:rPr>
              <w:t xml:space="preserve">В случаях, предусмотренных частью 1 статьи 59.2 Федерального закона № 79-ФЗ, </w:t>
            </w:r>
            <w:r w:rsidR="00C479E1" w:rsidRPr="005A59A1">
              <w:rPr>
                <w:rFonts w:ascii="PT Astra Serif" w:hAnsi="PT Astra Serif"/>
              </w:rPr>
              <w:t xml:space="preserve">ведущий </w:t>
            </w:r>
            <w:r w:rsidRPr="005A59A1">
              <w:rPr>
                <w:rFonts w:ascii="PT Astra Serif" w:hAnsi="PT Astra Serif"/>
              </w:rPr>
              <w:t>специалист подлежит увольнению в связи с утратой доверия.</w:t>
            </w:r>
          </w:p>
          <w:p w:rsidR="00AB7CC4" w:rsidRPr="005A59A1" w:rsidRDefault="00AB7CC4" w:rsidP="00C479E1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color w:val="000000"/>
              </w:rPr>
            </w:pPr>
            <w:r w:rsidRPr="005A59A1">
              <w:rPr>
                <w:rFonts w:ascii="PT Astra Serif" w:hAnsi="PT Astra Serif"/>
              </w:rPr>
              <w:t xml:space="preserve">В случае исполнения неправомерного поручения </w:t>
            </w:r>
            <w:r w:rsidR="00C479E1" w:rsidRPr="005A59A1">
              <w:rPr>
                <w:rFonts w:ascii="PT Astra Serif" w:hAnsi="PT Astra Serif"/>
              </w:rPr>
              <w:t>ведущий</w:t>
            </w:r>
            <w:r w:rsidRPr="005A59A1">
              <w:rPr>
                <w:rFonts w:ascii="PT Astra Serif" w:hAnsi="PT Astra Serif"/>
              </w:rPr>
              <w:t xml:space="preserve"> специалист несёт дисциплинарную, гражданско-правовую, административную или уголовную ответственность в соответствии с законодательством Российской Федерации. </w:t>
            </w:r>
          </w:p>
        </w:tc>
      </w:tr>
      <w:tr w:rsidR="00AB7CC4" w:rsidRPr="005A59A1" w:rsidTr="00564856">
        <w:trPr>
          <w:trHeight w:val="6926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Показатели эффективности и результативности профессиональной служебной деятельности государственного гражданского служащего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CC4" w:rsidRPr="005A59A1" w:rsidRDefault="00AB7CC4" w:rsidP="00564856">
            <w:pPr>
              <w:ind w:firstLine="459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Эффективность и результативность профессиональной служебной деятельности </w:t>
            </w:r>
            <w:r w:rsidR="00C479E1" w:rsidRPr="005A59A1">
              <w:rPr>
                <w:rFonts w:ascii="PT Astra Serif" w:hAnsi="PT Astra Serif"/>
                <w:sz w:val="24"/>
                <w:szCs w:val="24"/>
              </w:rPr>
              <w:t>ведущего специалиста</w:t>
            </w:r>
            <w:r w:rsidRPr="005A59A1">
              <w:rPr>
                <w:rFonts w:ascii="PT Astra Serif" w:hAnsi="PT Astra Serif"/>
                <w:sz w:val="24"/>
                <w:szCs w:val="24"/>
              </w:rPr>
              <w:t xml:space="preserve"> определяется на основании достижения (учитывается степень участия в достижении) следующих показателей: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Общие показатели: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1. планирование работы;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2. качество выполняемой работы;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3. уровень управленческих и организационных навыков;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4. уровень профессиональных навыков;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5. самостоятельность;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6. обеспечение сохранности документов;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7. соблюдение дисциплины (соблюдение служебного распорядка);</w:t>
            </w:r>
          </w:p>
          <w:p w:rsidR="00AB7CC4" w:rsidRPr="005A59A1" w:rsidRDefault="007F2968" w:rsidP="00CE356A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8. соблюдение делового этикета.</w:t>
            </w:r>
            <w:bookmarkStart w:id="1" w:name="_GoBack"/>
            <w:bookmarkEnd w:id="1"/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Специальные показатели: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1. уровень исполнения программных мероприятий сферы молодёжной </w:t>
            </w:r>
            <w:proofErr w:type="gramStart"/>
            <w:r w:rsidRPr="005A59A1">
              <w:rPr>
                <w:rFonts w:ascii="PT Astra Serif" w:hAnsi="PT Astra Serif"/>
                <w:sz w:val="24"/>
                <w:szCs w:val="24"/>
              </w:rPr>
              <w:t>политики на</w:t>
            </w:r>
            <w:proofErr w:type="gramEnd"/>
            <w:r w:rsidRPr="005A59A1">
              <w:rPr>
                <w:rFonts w:ascii="PT Astra Serif" w:hAnsi="PT Astra Serif"/>
                <w:sz w:val="24"/>
                <w:szCs w:val="24"/>
              </w:rPr>
              <w:t xml:space="preserve"> отчётный период;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2. отсутствие нарушений сроков исполнения документов;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3. количество и объём подготовленных документов, полное и логичное изложение материала;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4. полное, всестороннее, объективное рассмотрение вопросов (документов, обращений граждан) и принятие по ним наиболее правильного решения, в пределах своей компетенции;</w:t>
            </w:r>
          </w:p>
          <w:p w:rsidR="00AB7CC4" w:rsidRPr="005A59A1" w:rsidRDefault="00AB7CC4" w:rsidP="0056485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 xml:space="preserve">5. досрочное выполнение на высоком профессиональном уровне конкретных поручений и заданий непосредственных руководителей, реализация которых имеет </w:t>
            </w:r>
            <w:proofErr w:type="gramStart"/>
            <w:r w:rsidRPr="005A59A1">
              <w:rPr>
                <w:rFonts w:ascii="PT Astra Serif" w:hAnsi="PT Astra Serif"/>
                <w:sz w:val="24"/>
                <w:szCs w:val="24"/>
              </w:rPr>
              <w:t>важное значение</w:t>
            </w:r>
            <w:proofErr w:type="gramEnd"/>
            <w:r w:rsidRPr="005A59A1">
              <w:rPr>
                <w:rFonts w:ascii="PT Astra Serif" w:hAnsi="PT Astra Serif"/>
                <w:sz w:val="24"/>
                <w:szCs w:val="24"/>
              </w:rPr>
              <w:t xml:space="preserve"> для департамента.</w:t>
            </w:r>
          </w:p>
        </w:tc>
      </w:tr>
      <w:tr w:rsidR="00AB7CC4" w:rsidRPr="005A59A1" w:rsidTr="00CE356A">
        <w:trPr>
          <w:trHeight w:val="1620"/>
        </w:trPr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Условия прохождения государственной гражданской службы</w:t>
            </w:r>
          </w:p>
          <w:p w:rsidR="00AB7CC4" w:rsidRPr="005A59A1" w:rsidRDefault="00AB7CC4" w:rsidP="00CE356A">
            <w:pPr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CC4" w:rsidRPr="005A59A1" w:rsidRDefault="00AB7CC4" w:rsidP="00564856">
            <w:pPr>
              <w:ind w:firstLine="601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Условия прохождения государственной гражданской службы Ямало-Ненецкого автономного округа определены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Федерации, Законом Ямало-Ненецкого автономного округа от 29 марта 2005 года № 26-ЗАО «О государственной гражданской службе Ямало-Ненецкого автономного округа», иными нормативными правовыми актами Ямало-Ненецкого автономного округа, должностным регламент</w:t>
            </w:r>
            <w:r w:rsidR="00564856">
              <w:rPr>
                <w:rFonts w:ascii="PT Astra Serif" w:hAnsi="PT Astra Serif"/>
                <w:color w:val="000000"/>
                <w:sz w:val="24"/>
                <w:szCs w:val="24"/>
              </w:rPr>
              <w:t>ом</w:t>
            </w:r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AB7CC4" w:rsidRPr="005A59A1" w:rsidTr="00564856">
        <w:trPr>
          <w:trHeight w:val="12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Служебное время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564856">
            <w:pPr>
              <w:ind w:firstLine="601"/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Пятидневная рабочая неделя. Начало работы - 8 часов 30 минут;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окончание работы - 18 часов 00 минут (для женщин:18 часов 00 минут – по понедельникам, 17 часов 00 минут – в остальные дни);</w:t>
            </w:r>
          </w:p>
          <w:p w:rsidR="00AB7CC4" w:rsidRPr="005A59A1" w:rsidRDefault="00AB7CC4" w:rsidP="00CE356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перерыв – с 12 часов 30 минут до 14 часов 00 минут.</w:t>
            </w:r>
          </w:p>
        </w:tc>
      </w:tr>
      <w:tr w:rsidR="00AB7CC4" w:rsidRPr="005A59A1" w:rsidTr="00CE356A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Служебные командировки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Да</w:t>
            </w:r>
          </w:p>
        </w:tc>
      </w:tr>
      <w:tr w:rsidR="00AB7CC4" w:rsidRPr="005A59A1" w:rsidTr="00CE356A">
        <w:trPr>
          <w:trHeight w:val="5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Расположение служебного места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Ямало-Ненецкий автономный округ, г. Салехард, ул. Свердлова, 42</w:t>
            </w:r>
            <w:r w:rsidR="00564856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</w:tr>
      <w:tr w:rsidR="00AB7CC4" w:rsidRPr="005A59A1" w:rsidTr="00CE356A">
        <w:trPr>
          <w:trHeight w:val="2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Государственные гарантии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pStyle w:val="ConsNonformat"/>
              <w:widowControl/>
              <w:ind w:right="0" w:firstLine="60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A59A1">
              <w:rPr>
                <w:rFonts w:ascii="PT Astra Serif" w:hAnsi="PT Astra Serif" w:cs="Times New Roman"/>
                <w:sz w:val="24"/>
                <w:szCs w:val="24"/>
              </w:rPr>
              <w:t xml:space="preserve">Гражданскому   служащему     обеспечиваются     надлежащие организационно-технические  условия,  необходимые  для  исполнения должностных обязанностей: оборудование служебного места средствами связи, оргтехникой, доступ к информационным системам.                        </w:t>
            </w:r>
          </w:p>
          <w:p w:rsidR="00AB7CC4" w:rsidRPr="005A59A1" w:rsidRDefault="00AB7CC4" w:rsidP="00CE356A">
            <w:pPr>
              <w:pStyle w:val="ConsNormal"/>
              <w:ind w:right="0" w:firstLine="60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A59A1">
              <w:rPr>
                <w:rFonts w:ascii="PT Astra Serif" w:hAnsi="PT Astra Serif" w:cs="Times New Roman"/>
                <w:sz w:val="24"/>
                <w:szCs w:val="24"/>
              </w:rPr>
              <w:t>Гражданскому служащему предоставляются основные государственные гарантии, указанные в статье 52 Федерального закона, в статье 43 Закона автономного округа, а при определенных условиях, предусмотренных законодательством Российской Федерации, - дополнительные государственные гарантии, указанные в статье 53 Федерального закона, в статье 44 Закона автономного округа.</w:t>
            </w:r>
          </w:p>
          <w:p w:rsidR="00AB7CC4" w:rsidRPr="005A59A1" w:rsidRDefault="00AB7CC4" w:rsidP="00CE356A">
            <w:pPr>
              <w:pStyle w:val="ConsNormal"/>
              <w:ind w:right="0" w:firstLine="60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      </w:r>
          </w:p>
        </w:tc>
      </w:tr>
      <w:tr w:rsidR="00AB7CC4" w:rsidRPr="005A59A1" w:rsidTr="00CE356A">
        <w:trPr>
          <w:trHeight w:val="5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Ориентировочный размер денежного содержания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rPr>
                <w:rFonts w:ascii="PT Astra Serif" w:hAnsi="PT Astra Serif"/>
                <w:sz w:val="24"/>
                <w:szCs w:val="24"/>
              </w:rPr>
            </w:pPr>
            <w:r w:rsidRPr="005A59A1">
              <w:rPr>
                <w:rFonts w:ascii="PT Astra Serif" w:hAnsi="PT Astra Serif"/>
                <w:sz w:val="24"/>
                <w:szCs w:val="24"/>
              </w:rPr>
              <w:t>От 33 тыс. рублей до 77 тыс. рублей</w:t>
            </w:r>
            <w:r w:rsidR="0056485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AB7CC4" w:rsidRPr="005A59A1" w:rsidTr="00CE356A">
        <w:trPr>
          <w:trHeight w:val="4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jc w:val="center"/>
              <w:textAlignment w:val="baseline"/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A59A1">
              <w:rPr>
                <w:rFonts w:ascii="PT Astra Serif" w:hAnsi="PT Astra Serif"/>
                <w:iCs/>
                <w:color w:val="000000"/>
                <w:sz w:val="24"/>
                <w:szCs w:val="24"/>
                <w:bdr w:val="none" w:sz="0" w:space="0" w:color="auto" w:frame="1"/>
              </w:rPr>
              <w:t>Вид служебного контракта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CC4" w:rsidRPr="005A59A1" w:rsidRDefault="00AB7CC4" w:rsidP="00CE356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59A1">
              <w:rPr>
                <w:rFonts w:ascii="PT Astra Serif" w:hAnsi="PT Astra Serif"/>
                <w:color w:val="000000"/>
                <w:sz w:val="24"/>
                <w:szCs w:val="24"/>
              </w:rPr>
              <w:t>Контракт заключается на неопределенный срок</w:t>
            </w:r>
            <w:r w:rsidR="00564856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</w:tr>
    </w:tbl>
    <w:p w:rsidR="007B4225" w:rsidRPr="005A59A1" w:rsidRDefault="007B4225" w:rsidP="00D90DB2">
      <w:pPr>
        <w:pStyle w:val="ConsPlusNormal"/>
        <w:tabs>
          <w:tab w:val="left" w:pos="1134"/>
        </w:tabs>
        <w:ind w:left="-567" w:firstLine="318"/>
        <w:jc w:val="both"/>
        <w:rPr>
          <w:rFonts w:ascii="PT Astra Serif" w:hAnsi="PT Astra Serif"/>
        </w:rPr>
      </w:pPr>
    </w:p>
    <w:p w:rsidR="00C479E1" w:rsidRPr="005A59A1" w:rsidRDefault="00D90DB2" w:rsidP="00D90DB2">
      <w:pPr>
        <w:ind w:left="-567" w:firstLine="720"/>
        <w:jc w:val="both"/>
        <w:rPr>
          <w:rFonts w:ascii="PT Astra Serif" w:hAnsi="PT Astra Serif"/>
          <w:sz w:val="24"/>
          <w:szCs w:val="24"/>
        </w:rPr>
      </w:pPr>
      <w:r w:rsidRPr="005A59A1">
        <w:rPr>
          <w:rFonts w:ascii="PT Astra Serif" w:hAnsi="PT Astra Serif"/>
          <w:sz w:val="24"/>
          <w:szCs w:val="24"/>
        </w:rPr>
        <w:t>2</w:t>
      </w:r>
      <w:r w:rsidR="0079490A" w:rsidRPr="005A59A1">
        <w:rPr>
          <w:rFonts w:ascii="PT Astra Serif" w:hAnsi="PT Astra Serif"/>
          <w:sz w:val="24"/>
          <w:szCs w:val="24"/>
        </w:rPr>
        <w:t>. </w:t>
      </w:r>
      <w:r w:rsidR="00C479E1" w:rsidRPr="005A59A1">
        <w:rPr>
          <w:rFonts w:ascii="PT Astra Serif" w:hAnsi="PT Astra Serif"/>
          <w:sz w:val="24"/>
          <w:szCs w:val="24"/>
        </w:rPr>
        <w:t>Прием документов осуществляется в течение 21 календарного дня со дня размещения объявления на официальном сайте Правительства Ямало-Ненецкого автономного округа (https://www.yanao.ru/activity/1842/), а также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 (http://gossluzhba.gov.ru).</w:t>
      </w:r>
    </w:p>
    <w:p w:rsidR="00865C43" w:rsidRPr="005A59A1" w:rsidRDefault="0079490A" w:rsidP="00D90DB2">
      <w:pPr>
        <w:ind w:left="-567" w:firstLine="720"/>
        <w:jc w:val="both"/>
        <w:rPr>
          <w:rFonts w:ascii="PT Astra Serif" w:hAnsi="PT Astra Serif"/>
          <w:sz w:val="24"/>
          <w:szCs w:val="24"/>
        </w:rPr>
      </w:pPr>
      <w:proofErr w:type="gramStart"/>
      <w:r w:rsidRPr="005A59A1">
        <w:rPr>
          <w:rFonts w:ascii="PT Astra Serif" w:hAnsi="PT Astra Serif"/>
          <w:sz w:val="24"/>
          <w:szCs w:val="24"/>
        </w:rPr>
        <w:t xml:space="preserve">Начало приёма документов для участия в конкурсе – </w:t>
      </w:r>
      <w:r w:rsidR="00C479E1" w:rsidRPr="005A59A1">
        <w:rPr>
          <w:rFonts w:ascii="PT Astra Serif" w:hAnsi="PT Astra Serif"/>
          <w:b/>
          <w:sz w:val="24"/>
          <w:szCs w:val="24"/>
        </w:rPr>
        <w:t>20 октября</w:t>
      </w:r>
      <w:r w:rsidRPr="005A59A1">
        <w:rPr>
          <w:rFonts w:ascii="PT Astra Serif" w:hAnsi="PT Astra Serif"/>
          <w:b/>
          <w:sz w:val="24"/>
          <w:szCs w:val="24"/>
        </w:rPr>
        <w:t xml:space="preserve"> 2020 года</w:t>
      </w:r>
      <w:r w:rsidRPr="005A59A1">
        <w:rPr>
          <w:rFonts w:ascii="PT Astra Serif" w:hAnsi="PT Astra Serif"/>
          <w:sz w:val="24"/>
          <w:szCs w:val="24"/>
        </w:rPr>
        <w:t xml:space="preserve">, окончание приёма документов для участия в конкурсе – </w:t>
      </w:r>
      <w:r w:rsidR="00C479E1" w:rsidRPr="005A59A1">
        <w:rPr>
          <w:rFonts w:ascii="PT Astra Serif" w:hAnsi="PT Astra Serif"/>
          <w:b/>
          <w:sz w:val="24"/>
          <w:szCs w:val="24"/>
        </w:rPr>
        <w:t>09 ноября</w:t>
      </w:r>
      <w:r w:rsidRPr="005A59A1">
        <w:rPr>
          <w:rFonts w:ascii="PT Astra Serif" w:hAnsi="PT Astra Serif"/>
          <w:b/>
          <w:sz w:val="24"/>
          <w:szCs w:val="24"/>
        </w:rPr>
        <w:t xml:space="preserve"> 2020 года</w:t>
      </w:r>
      <w:r w:rsidRPr="005A59A1">
        <w:rPr>
          <w:rFonts w:ascii="PT Astra Serif" w:hAnsi="PT Astra Serif"/>
          <w:sz w:val="24"/>
          <w:szCs w:val="24"/>
        </w:rPr>
        <w:t xml:space="preserve"> (пн. – с 09 часов 00 минут до 1</w:t>
      </w:r>
      <w:r w:rsidR="0016020F" w:rsidRPr="005A59A1">
        <w:rPr>
          <w:rFonts w:ascii="PT Astra Serif" w:hAnsi="PT Astra Serif"/>
          <w:sz w:val="24"/>
          <w:szCs w:val="24"/>
        </w:rPr>
        <w:t>8</w:t>
      </w:r>
      <w:r w:rsidRPr="005A59A1">
        <w:rPr>
          <w:rFonts w:ascii="PT Astra Serif" w:hAnsi="PT Astra Serif"/>
          <w:sz w:val="24"/>
          <w:szCs w:val="24"/>
        </w:rPr>
        <w:t xml:space="preserve"> часов 00 минут, вт., ср., чт., пт. – с 09 часов  00 минут до 17 часов 00 минут, перерыв с 12 часов 30 минут до 14 часов 00 минут, сб., вс</w:t>
      </w:r>
      <w:proofErr w:type="gramEnd"/>
      <w:r w:rsidRPr="005A59A1">
        <w:rPr>
          <w:rFonts w:ascii="PT Astra Serif" w:hAnsi="PT Astra Serif"/>
          <w:sz w:val="24"/>
          <w:szCs w:val="24"/>
        </w:rPr>
        <w:t>. – выходной).</w:t>
      </w:r>
    </w:p>
    <w:p w:rsidR="001E0C46" w:rsidRPr="005A59A1" w:rsidRDefault="0079490A" w:rsidP="005A59A1">
      <w:pPr>
        <w:pStyle w:val="ConsNormal"/>
        <w:ind w:left="-567" w:right="-2" w:firstLine="709"/>
        <w:jc w:val="both"/>
        <w:rPr>
          <w:rFonts w:ascii="PT Astra Serif" w:hAnsi="PT Astra Serif"/>
          <w:sz w:val="24"/>
          <w:szCs w:val="24"/>
        </w:rPr>
      </w:pPr>
      <w:r w:rsidRPr="005A59A1">
        <w:rPr>
          <w:rFonts w:ascii="PT Astra Serif" w:hAnsi="PT Astra Serif"/>
          <w:sz w:val="24"/>
          <w:szCs w:val="24"/>
        </w:rPr>
        <w:t>Ответственная за приём документов </w:t>
      </w:r>
      <w:r w:rsidR="0016020F" w:rsidRPr="005A59A1">
        <w:rPr>
          <w:rFonts w:ascii="PT Astra Serif" w:hAnsi="PT Astra Serif"/>
          <w:sz w:val="24"/>
          <w:szCs w:val="24"/>
        </w:rPr>
        <w:t>Умникова Инна Викторовна</w:t>
      </w:r>
      <w:r w:rsidRPr="005A59A1">
        <w:rPr>
          <w:rFonts w:ascii="PT Astra Serif" w:hAnsi="PT Astra Serif"/>
          <w:sz w:val="24"/>
          <w:szCs w:val="24"/>
        </w:rPr>
        <w:t xml:space="preserve">, главный специалист отдела </w:t>
      </w:r>
      <w:r w:rsidR="0016020F" w:rsidRPr="005A59A1">
        <w:rPr>
          <w:rFonts w:ascii="PT Astra Serif" w:hAnsi="PT Astra Serif" w:cs="Arial CYR"/>
          <w:color w:val="000000"/>
          <w:sz w:val="24"/>
          <w:szCs w:val="24"/>
        </w:rPr>
        <w:t xml:space="preserve">нормативно-правого обеспечения, кадровой работы управления </w:t>
      </w:r>
      <w:r w:rsidR="00DE65E1" w:rsidRPr="005A59A1">
        <w:rPr>
          <w:rFonts w:ascii="PT Astra Serif" w:hAnsi="PT Astra Serif" w:cs="Arial CYR"/>
          <w:color w:val="000000"/>
          <w:sz w:val="24"/>
          <w:szCs w:val="24"/>
        </w:rPr>
        <w:t>финансово</w:t>
      </w:r>
      <w:r w:rsidR="0016020F" w:rsidRPr="005A59A1">
        <w:rPr>
          <w:rFonts w:ascii="PT Astra Serif" w:hAnsi="PT Astra Serif" w:cs="Arial CYR"/>
          <w:color w:val="000000"/>
          <w:sz w:val="24"/>
          <w:szCs w:val="24"/>
        </w:rPr>
        <w:t>-экономической, пр</w:t>
      </w:r>
      <w:r w:rsidR="001E0C46" w:rsidRPr="005A59A1">
        <w:rPr>
          <w:rFonts w:ascii="PT Astra Serif" w:hAnsi="PT Astra Serif" w:cs="Arial CYR"/>
          <w:color w:val="000000"/>
          <w:sz w:val="24"/>
          <w:szCs w:val="24"/>
        </w:rPr>
        <w:t xml:space="preserve">авовой и организационной работы, </w:t>
      </w:r>
      <w:r w:rsidR="001E0C46" w:rsidRPr="005A59A1">
        <w:rPr>
          <w:rFonts w:ascii="PT Astra Serif" w:hAnsi="PT Astra Serif" w:cs="Times New Roman"/>
          <w:sz w:val="24"/>
          <w:szCs w:val="24"/>
        </w:rPr>
        <w:t>контактный телефон 8(34922)3-60-55, 4-13-77.</w:t>
      </w:r>
    </w:p>
    <w:p w:rsidR="00865C43" w:rsidRPr="005A59A1" w:rsidRDefault="00D90DB2" w:rsidP="00D90DB2">
      <w:pPr>
        <w:widowControl/>
        <w:ind w:left="-567" w:firstLine="709"/>
        <w:jc w:val="both"/>
        <w:rPr>
          <w:rFonts w:ascii="PT Astra Serif" w:hAnsi="PT Astra Serif"/>
          <w:sz w:val="24"/>
          <w:szCs w:val="24"/>
        </w:rPr>
      </w:pPr>
      <w:r w:rsidRPr="005A59A1">
        <w:rPr>
          <w:rFonts w:ascii="PT Astra Serif" w:hAnsi="PT Astra Serif"/>
          <w:sz w:val="24"/>
          <w:szCs w:val="24"/>
        </w:rPr>
        <w:t>3</w:t>
      </w:r>
      <w:r w:rsidR="0079490A" w:rsidRPr="005A59A1">
        <w:rPr>
          <w:rFonts w:ascii="PT Astra Serif" w:hAnsi="PT Astra Serif"/>
          <w:sz w:val="24"/>
          <w:szCs w:val="24"/>
        </w:rPr>
        <w:t>. </w:t>
      </w:r>
      <w:proofErr w:type="gramStart"/>
      <w:r w:rsidR="0079490A" w:rsidRPr="005A59A1">
        <w:rPr>
          <w:rFonts w:ascii="PT Astra Serif" w:hAnsi="PT Astra Serif"/>
          <w:sz w:val="24"/>
          <w:szCs w:val="24"/>
        </w:rPr>
        <w:t xml:space="preserve">Конкурс заключается в оценке профессионального уровня государственных гражданских служащих (граждан), допущенных к участию в конкурсе (далее – кандидаты), а также их соответствия установленным квалификационным требованиям для замещения должностей </w:t>
      </w:r>
      <w:r w:rsidR="0079490A" w:rsidRPr="005A59A1">
        <w:rPr>
          <w:rFonts w:ascii="PT Astra Serif" w:hAnsi="PT Astra Serif" w:cs="Calibri"/>
          <w:sz w:val="24"/>
          <w:szCs w:val="24"/>
        </w:rPr>
        <w:t xml:space="preserve">государственной </w:t>
      </w:r>
      <w:r w:rsidR="0079490A" w:rsidRPr="005A59A1">
        <w:rPr>
          <w:rFonts w:ascii="PT Astra Serif" w:hAnsi="PT Astra Serif"/>
          <w:sz w:val="24"/>
          <w:szCs w:val="24"/>
        </w:rPr>
        <w:t xml:space="preserve">гражданкой службы автономного округа соответствующей группы должностей </w:t>
      </w:r>
      <w:r w:rsidR="0079490A" w:rsidRPr="005A59A1">
        <w:rPr>
          <w:rFonts w:ascii="PT Astra Serif" w:hAnsi="PT Astra Serif" w:cs="Calibri"/>
          <w:sz w:val="24"/>
          <w:szCs w:val="24"/>
        </w:rPr>
        <w:t xml:space="preserve">государственной </w:t>
      </w:r>
      <w:r w:rsidR="0079490A" w:rsidRPr="005A59A1">
        <w:rPr>
          <w:rFonts w:ascii="PT Astra Serif" w:hAnsi="PT Astra Serif"/>
          <w:sz w:val="24"/>
          <w:szCs w:val="24"/>
        </w:rPr>
        <w:t>гражданкой службы автономного округа.</w:t>
      </w:r>
      <w:proofErr w:type="gramEnd"/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/>
          <w:sz w:val="24"/>
          <w:szCs w:val="24"/>
        </w:rPr>
        <w:t>4</w:t>
      </w:r>
      <w:r w:rsidR="00FF5132" w:rsidRPr="005A59A1">
        <w:rPr>
          <w:rFonts w:ascii="PT Astra Serif" w:hAnsi="PT Astra Serif"/>
          <w:sz w:val="24"/>
          <w:szCs w:val="24"/>
        </w:rPr>
        <w:t>.</w:t>
      </w:r>
      <w:r w:rsidR="00FF5132" w:rsidRPr="005A59A1">
        <w:rPr>
          <w:rFonts w:ascii="PT Astra Serif" w:hAnsi="PT Astra Serif"/>
          <w:color w:val="FF0000"/>
          <w:sz w:val="24"/>
          <w:szCs w:val="24"/>
        </w:rPr>
        <w:t xml:space="preserve"> </w:t>
      </w:r>
      <w:r w:rsidR="00C05454" w:rsidRPr="005A59A1">
        <w:rPr>
          <w:rFonts w:ascii="PT Astra Serif" w:hAnsi="PT Astra Serif"/>
          <w:sz w:val="24"/>
          <w:szCs w:val="24"/>
        </w:rPr>
        <w:t xml:space="preserve"> </w:t>
      </w:r>
      <w:r w:rsidR="00C05454" w:rsidRPr="005A59A1">
        <w:rPr>
          <w:rFonts w:ascii="PT Astra Serif" w:hAnsi="PT Astra Serif" w:cs="Times New Roman"/>
          <w:sz w:val="24"/>
          <w:szCs w:val="24"/>
        </w:rPr>
        <w:t>Для участия в конкурсе:</w:t>
      </w:r>
    </w:p>
    <w:p w:rsidR="00C05454" w:rsidRPr="005A59A1" w:rsidRDefault="00C05454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- гражданский служащий департамента, изъявивший желание участвовать в конкурсе, подает заявление на имя представителя нанимателя;</w:t>
      </w:r>
    </w:p>
    <w:p w:rsidR="00C05454" w:rsidRPr="005A59A1" w:rsidRDefault="00C05454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- гражданский служащий иного органа государственной власти, изъявивший желание  участвовать в конкурсе, предоставляет в департамент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фотографией;</w:t>
      </w:r>
    </w:p>
    <w:p w:rsidR="00C05454" w:rsidRPr="005A59A1" w:rsidRDefault="00C05454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-  гражданин представляет следующие документы: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C05454" w:rsidRPr="005A59A1">
        <w:rPr>
          <w:rFonts w:ascii="PT Astra Serif" w:hAnsi="PT Astra Serif" w:cs="Times New Roman"/>
          <w:sz w:val="24"/>
          <w:szCs w:val="24"/>
        </w:rPr>
        <w:t>.1. личное заявление;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>.2.</w:t>
      </w:r>
      <w:r w:rsidR="00C05454" w:rsidRPr="005A59A1">
        <w:rPr>
          <w:rFonts w:ascii="PT Astra Serif" w:hAnsi="PT Astra Serif" w:cs="Times New Roman"/>
          <w:sz w:val="24"/>
          <w:szCs w:val="24"/>
        </w:rPr>
        <w:t xml:space="preserve"> заполненную и подписанную анкету, форма которой утверждена распоряжением Правительства Российской Федерации от 26.05.2005 № 667-р, с фотографией;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 xml:space="preserve">.3. </w:t>
      </w:r>
      <w:r w:rsidR="00C05454" w:rsidRPr="005A59A1">
        <w:rPr>
          <w:rFonts w:ascii="PT Astra Serif" w:hAnsi="PT Astra Serif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при прибытии на конкурс);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 xml:space="preserve">.4. </w:t>
      </w:r>
      <w:r w:rsidR="00C05454" w:rsidRPr="005A59A1">
        <w:rPr>
          <w:rFonts w:ascii="PT Astra Serif" w:hAnsi="PT Astra Serif" w:cs="Times New Roman"/>
          <w:sz w:val="24"/>
          <w:szCs w:val="24"/>
        </w:rPr>
        <w:t>документы, подтверждающие профессиональное образование, стаж работы и квалификацию: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 xml:space="preserve">.5. </w:t>
      </w:r>
      <w:r w:rsidR="00C05454" w:rsidRPr="005A59A1">
        <w:rPr>
          <w:rFonts w:ascii="PT Astra Serif" w:hAnsi="PT Astra Serif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службы по месту работы (службы), или иные документы, подтверждающие трудовую (служебную) деятельность гражданина;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 xml:space="preserve">.6. </w:t>
      </w:r>
      <w:r w:rsidR="00C05454" w:rsidRPr="005A59A1">
        <w:rPr>
          <w:rFonts w:ascii="PT Astra Serif" w:hAnsi="PT Astra Serif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lastRenderedPageBreak/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>.7.</w:t>
      </w:r>
      <w:r w:rsidR="00C05454" w:rsidRPr="005A59A1">
        <w:rPr>
          <w:rFonts w:ascii="PT Astra Serif" w:hAnsi="PT Astra Serif" w:cs="Times New Roman"/>
          <w:sz w:val="24"/>
          <w:szCs w:val="24"/>
        </w:rPr>
        <w:t xml:space="preserve"> документ об отсутствии у гражданина заболевания, препятствующего поступлению на гражданскую службу или её прохождению;</w:t>
      </w:r>
    </w:p>
    <w:p w:rsidR="00C05454" w:rsidRPr="005A59A1" w:rsidRDefault="00D90DB2" w:rsidP="00D90DB2">
      <w:pPr>
        <w:pStyle w:val="ConsNormal"/>
        <w:ind w:left="-567" w:righ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5A59A1">
        <w:rPr>
          <w:rFonts w:ascii="PT Astra Serif" w:hAnsi="PT Astra Serif" w:cs="Times New Roman"/>
          <w:sz w:val="24"/>
          <w:szCs w:val="24"/>
        </w:rPr>
        <w:t>4</w:t>
      </w:r>
      <w:r w:rsidR="00FF5132" w:rsidRPr="005A59A1">
        <w:rPr>
          <w:rFonts w:ascii="PT Astra Serif" w:hAnsi="PT Astra Serif" w:cs="Times New Roman"/>
          <w:sz w:val="24"/>
          <w:szCs w:val="24"/>
        </w:rPr>
        <w:t>.8.</w:t>
      </w:r>
      <w:r w:rsidR="00C05454" w:rsidRPr="005A59A1">
        <w:rPr>
          <w:rFonts w:ascii="PT Astra Serif" w:hAnsi="PT Astra Serif" w:cs="Times New Roman"/>
          <w:sz w:val="24"/>
          <w:szCs w:val="24"/>
        </w:rPr>
        <w:t xml:space="preserve"> иные документы, предусмотренные Федеральным законом от 27 июля 2004 года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65C43" w:rsidRPr="00D90DB2" w:rsidRDefault="00D90DB2" w:rsidP="00D90DB2">
      <w:pPr>
        <w:widowControl/>
        <w:ind w:left="-567" w:firstLine="709"/>
        <w:jc w:val="both"/>
        <w:rPr>
          <w:rFonts w:ascii="PT Astra Serif" w:hAnsi="PT Astra Serif" w:cs="PT Astra Serif"/>
          <w:b/>
          <w:sz w:val="24"/>
          <w:szCs w:val="24"/>
        </w:rPr>
      </w:pPr>
      <w:r w:rsidRPr="005A59A1">
        <w:rPr>
          <w:rFonts w:ascii="PT Astra Serif" w:hAnsi="PT Astra Serif" w:cs="PT Astra Serif"/>
          <w:sz w:val="24"/>
          <w:szCs w:val="24"/>
        </w:rPr>
        <w:t>5</w:t>
      </w:r>
      <w:r w:rsidR="0079490A" w:rsidRPr="005A59A1">
        <w:rPr>
          <w:rFonts w:ascii="PT Astra Serif" w:hAnsi="PT Astra Serif" w:cs="PT Astra Serif"/>
          <w:sz w:val="24"/>
          <w:szCs w:val="24"/>
        </w:rPr>
        <w:t>. Несвоевременное представление документов, указанных в пу</w:t>
      </w:r>
      <w:r w:rsidR="0079490A" w:rsidRPr="00D90DB2">
        <w:rPr>
          <w:rFonts w:ascii="PT Astra Serif" w:hAnsi="PT Astra Serif" w:cs="PT Astra Serif"/>
          <w:sz w:val="24"/>
          <w:szCs w:val="24"/>
        </w:rPr>
        <w:t>нкте 6 настоящего объявления, представление их в неполном объёме или с нарушением оформления является основанием для отказа государственному гражданскому служащему (гражданину) в их приёме.</w:t>
      </w:r>
    </w:p>
    <w:p w:rsidR="00865C43" w:rsidRPr="00D90DB2" w:rsidRDefault="00D90DB2" w:rsidP="00D90DB2">
      <w:pPr>
        <w:pStyle w:val="af9"/>
        <w:ind w:left="-567" w:firstLine="709"/>
        <w:jc w:val="both"/>
        <w:rPr>
          <w:rFonts w:ascii="PT Astra Serif" w:hAnsi="PT Astra Serif" w:cs="Calibri"/>
        </w:rPr>
      </w:pPr>
      <w:r>
        <w:rPr>
          <w:rFonts w:ascii="PT Astra Serif" w:hAnsi="PT Astra Serif" w:cs="Calibri"/>
        </w:rPr>
        <w:t>6</w:t>
      </w:r>
      <w:r w:rsidR="0079490A" w:rsidRPr="00D90DB2">
        <w:rPr>
          <w:rFonts w:ascii="PT Astra Serif" w:hAnsi="PT Astra Serif" w:cs="Calibri"/>
        </w:rPr>
        <w:t>. Государственный гражданский служащий (гражданин) не допускается к участию в конкурсе в случае его несоответствия квалификационным требованиям для замещения должности государственной гражданской службы автономного округа.</w:t>
      </w:r>
    </w:p>
    <w:p w:rsidR="00865C43" w:rsidRPr="00D90DB2" w:rsidRDefault="00D90DB2" w:rsidP="00D90DB2">
      <w:pPr>
        <w:widowControl/>
        <w:ind w:left="-567" w:firstLine="70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7</w:t>
      </w:r>
      <w:r w:rsidR="0079490A" w:rsidRPr="00D90DB2">
        <w:rPr>
          <w:rFonts w:ascii="PT Astra Serif" w:hAnsi="PT Astra Serif" w:cs="Calibri"/>
          <w:sz w:val="24"/>
          <w:szCs w:val="24"/>
        </w:rPr>
        <w:t>. </w:t>
      </w:r>
      <w:proofErr w:type="gramStart"/>
      <w:r w:rsidR="0079490A" w:rsidRPr="00D90DB2">
        <w:rPr>
          <w:rFonts w:ascii="PT Astra Serif" w:hAnsi="PT Astra Serif" w:cs="Calibri"/>
          <w:sz w:val="24"/>
          <w:szCs w:val="24"/>
        </w:rPr>
        <w:t>Государственный гражданский служащий (гражданин)</w:t>
      </w:r>
      <w:r w:rsidR="0079490A" w:rsidRPr="00D90DB2">
        <w:rPr>
          <w:rFonts w:ascii="PT Astra Serif" w:hAnsi="PT Astra Serif"/>
          <w:sz w:val="24"/>
          <w:szCs w:val="24"/>
        </w:rPr>
        <w:t>, которому отказано в приёме документов в соответствии с пунктом 7 настоящего объявления, а также</w:t>
      </w:r>
      <w:r w:rsidR="0079490A" w:rsidRPr="00D90DB2">
        <w:rPr>
          <w:rFonts w:ascii="PT Astra Serif" w:hAnsi="PT Astra Serif" w:cs="Calibri"/>
          <w:sz w:val="24"/>
          <w:szCs w:val="24"/>
        </w:rPr>
        <w:t xml:space="preserve"> государственный гражданский служащий (гражданин)</w:t>
      </w:r>
      <w:r w:rsidR="0079490A" w:rsidRPr="00D90DB2">
        <w:rPr>
          <w:rFonts w:ascii="PT Astra Serif" w:hAnsi="PT Astra Serif"/>
          <w:sz w:val="24"/>
          <w:szCs w:val="24"/>
        </w:rPr>
        <w:t>, не допущенный к участию в конкурсе в соответствии с пунктом 8 настоящего объявления, уведомляется представителем нанимателя в письменной форме или по выбору государственного гражданского служащего (гражданина) информируется по электронной почте путём направления электронного образа уведомления представителя нанимателя в</w:t>
      </w:r>
      <w:proofErr w:type="gramEnd"/>
      <w:r w:rsidR="0079490A" w:rsidRPr="00D90DB2">
        <w:rPr>
          <w:rFonts w:ascii="PT Astra Serif" w:hAnsi="PT Astra Serif"/>
          <w:sz w:val="24"/>
          <w:szCs w:val="24"/>
        </w:rPr>
        <w:t xml:space="preserve"> течение 15 дней со дня окончания срока приёма документов на конкурс.</w:t>
      </w:r>
    </w:p>
    <w:p w:rsidR="00C479E1" w:rsidRPr="00D90DB2" w:rsidRDefault="00D90DB2" w:rsidP="00D90DB2">
      <w:pPr>
        <w:ind w:left="-567" w:firstLine="567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8</w:t>
      </w:r>
      <w:r w:rsidR="0079490A" w:rsidRPr="00D90DB2">
        <w:rPr>
          <w:rFonts w:ascii="PT Astra Serif" w:hAnsi="PT Astra Serif" w:cs="PT Astra Serif"/>
          <w:sz w:val="24"/>
          <w:szCs w:val="24"/>
        </w:rPr>
        <w:t>. </w:t>
      </w:r>
      <w:r w:rsidR="0079490A" w:rsidRPr="00D90DB2">
        <w:rPr>
          <w:rFonts w:ascii="PT Astra Serif" w:hAnsi="PT Astra Serif"/>
          <w:sz w:val="24"/>
          <w:szCs w:val="24"/>
        </w:rPr>
        <w:t xml:space="preserve"> </w:t>
      </w:r>
      <w:r w:rsidR="00C479E1" w:rsidRPr="00D90DB2">
        <w:rPr>
          <w:rFonts w:ascii="PT Astra Serif" w:hAnsi="PT Astra Serif"/>
          <w:b/>
          <w:sz w:val="24"/>
          <w:szCs w:val="24"/>
        </w:rPr>
        <w:t>Для кандидатов, допущенных к участию в конкурсе, предусмотрены следующие конкурсные процедуры: тестирование (для оценки базовых знаний и по вопросам профессиональной служебной деятельности), анкетирование и индивидуальное собеседование.</w:t>
      </w:r>
    </w:p>
    <w:p w:rsidR="00D90DB2" w:rsidRPr="00D90DB2" w:rsidRDefault="00D90DB2" w:rsidP="00D90DB2">
      <w:pPr>
        <w:ind w:left="-567"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9. </w:t>
      </w:r>
      <w:r w:rsidRPr="00D90DB2">
        <w:rPr>
          <w:rFonts w:ascii="PT Astra Serif" w:hAnsi="PT Astra Serif"/>
          <w:sz w:val="24"/>
          <w:szCs w:val="24"/>
        </w:rPr>
        <w:t xml:space="preserve">Департамент не позднее 15 дней до начала проведения конкурсных процедур </w:t>
      </w:r>
      <w:proofErr w:type="gramStart"/>
      <w:r w:rsidRPr="00D90DB2">
        <w:rPr>
          <w:rFonts w:ascii="PT Astra Serif" w:hAnsi="PT Astra Serif"/>
          <w:sz w:val="24"/>
          <w:szCs w:val="24"/>
        </w:rPr>
        <w:t>разместит информацию</w:t>
      </w:r>
      <w:proofErr w:type="gramEnd"/>
      <w:r w:rsidRPr="00D90DB2">
        <w:rPr>
          <w:rFonts w:ascii="PT Astra Serif" w:hAnsi="PT Astra Serif"/>
          <w:sz w:val="24"/>
          <w:szCs w:val="24"/>
        </w:rPr>
        <w:t xml:space="preserve"> о дате, месте и времени их проведения, список кандидатов на официальных сайтах Правительства автономного округа (https://www.yanao.ru/activity/1842/) и федеральной государственной информационной системы в области государственной службы в информационно-телекоммуникационной сети «Интернет» (http://gossluzhba.gov.ru).</w:t>
      </w:r>
    </w:p>
    <w:p w:rsidR="00D90DB2" w:rsidRDefault="00D90DB2" w:rsidP="00D90DB2">
      <w:pPr>
        <w:ind w:left="-567"/>
        <w:jc w:val="both"/>
        <w:rPr>
          <w:rFonts w:ascii="PT Astra Serif" w:hAnsi="PT Astra Serif"/>
          <w:b/>
          <w:sz w:val="24"/>
          <w:szCs w:val="24"/>
          <w:u w:val="single"/>
        </w:rPr>
      </w:pPr>
      <w:r w:rsidRPr="00D90DB2">
        <w:rPr>
          <w:rFonts w:ascii="PT Astra Serif" w:hAnsi="PT Astra Serif"/>
          <w:sz w:val="24"/>
          <w:szCs w:val="24"/>
        </w:rPr>
        <w:tab/>
      </w:r>
      <w:r w:rsidRPr="00D90DB2">
        <w:rPr>
          <w:rFonts w:ascii="PT Astra Serif" w:hAnsi="PT Astra Serif"/>
          <w:b/>
          <w:sz w:val="24"/>
          <w:szCs w:val="24"/>
          <w:u w:val="single"/>
        </w:rPr>
        <w:t xml:space="preserve">Предполагаемая дата проведения конкурса (заседание конкурсной комиссии и индивидуальное собеседование) – </w:t>
      </w:r>
      <w:r>
        <w:rPr>
          <w:rFonts w:ascii="PT Astra Serif" w:hAnsi="PT Astra Serif"/>
          <w:b/>
          <w:sz w:val="24"/>
          <w:szCs w:val="24"/>
          <w:u w:val="single"/>
        </w:rPr>
        <w:t>26 ноября</w:t>
      </w:r>
      <w:r w:rsidRPr="00D90DB2">
        <w:rPr>
          <w:rFonts w:ascii="PT Astra Serif" w:hAnsi="PT Astra Serif"/>
          <w:b/>
          <w:sz w:val="24"/>
          <w:szCs w:val="24"/>
          <w:u w:val="single"/>
        </w:rPr>
        <w:t xml:space="preserve"> 2020 года</w:t>
      </w:r>
      <w:r w:rsidR="005A59A1">
        <w:rPr>
          <w:rFonts w:ascii="PT Astra Serif" w:hAnsi="PT Astra Serif"/>
          <w:b/>
          <w:sz w:val="24"/>
          <w:szCs w:val="24"/>
          <w:u w:val="single"/>
        </w:rPr>
        <w:t>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1</w:t>
      </w:r>
      <w:r>
        <w:rPr>
          <w:rFonts w:ascii="PT Astra Serif" w:hAnsi="PT Astra Serif"/>
          <w:sz w:val="24"/>
          <w:szCs w:val="24"/>
        </w:rPr>
        <w:t>0</w:t>
      </w:r>
      <w:r w:rsidRPr="00D90DB2">
        <w:rPr>
          <w:rFonts w:ascii="PT Astra Serif" w:hAnsi="PT Astra Serif"/>
          <w:sz w:val="24"/>
          <w:szCs w:val="24"/>
        </w:rPr>
        <w:t>. В ходе конкурсных процедур проводится тестирование: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- 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(далее – базовые знания);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- для оценки знаний и умений по вопросам профессиональной служебной деятельности (далее – профессиональное тестирование), исходя из области и вида профессиональной служебной деятельности по вакантной должности государственной гражданской службы автономного округа.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1</w:t>
      </w:r>
      <w:r>
        <w:rPr>
          <w:rFonts w:ascii="PT Astra Serif" w:hAnsi="PT Astra Serif"/>
          <w:sz w:val="24"/>
          <w:szCs w:val="24"/>
        </w:rPr>
        <w:t>0</w:t>
      </w:r>
      <w:r w:rsidRPr="00D90DB2">
        <w:rPr>
          <w:rFonts w:ascii="PT Astra Serif" w:hAnsi="PT Astra Serif"/>
          <w:sz w:val="24"/>
          <w:szCs w:val="24"/>
        </w:rPr>
        <w:t>.1. До прохождения профессионального тестирования кандидат проходит тестирование для оценки базовых знаний и представляет сертификат о его результатах и его копию. В случае получения кандидатом сертификата в форме электронного документа кандидат представляет такой сертификат в форме электронного документа либо его электронного образа, изготовленного на бумажном носителе.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</w:r>
      <w:r w:rsidRPr="00D90DB2">
        <w:rPr>
          <w:rFonts w:ascii="PT Astra Serif" w:hAnsi="PT Astra Serif"/>
          <w:sz w:val="24"/>
          <w:szCs w:val="24"/>
          <w:u w:val="single"/>
        </w:rPr>
        <w:t>Тестирование для оценки базовых знаний проводится государственным учреждением дополнительного профессионального образования автономного округа «Институт управления Правительства Ямало-Ненецкого автономного округа».</w:t>
      </w:r>
      <w:r w:rsidRPr="00D90DB2">
        <w:rPr>
          <w:rFonts w:ascii="PT Astra Serif" w:hAnsi="PT Astra Serif"/>
          <w:sz w:val="24"/>
          <w:szCs w:val="24"/>
        </w:rPr>
        <w:t xml:space="preserve"> Информация о порядке проведения тестирования для оценки базовых знаний и выдачи сертификата размещена на официальном сайте государственного учреждения дополнительного профессионального образования автономного округа «Институт управления Правительства Ямало-Ненецкого автономного округа» </w:t>
      </w:r>
      <w:r w:rsidRPr="00D90DB2">
        <w:rPr>
          <w:rFonts w:ascii="PT Astra Serif" w:hAnsi="PT Astra Serif"/>
          <w:sz w:val="24"/>
          <w:szCs w:val="24"/>
          <w:u w:val="single"/>
        </w:rPr>
        <w:t>(http://resurs-yanao.ru/index.php/component/content/article/31-grazhdane/521-testirovanie-grazhdan-2018-god).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В целях самоподготовки и повышения профессионального уровня кандидат может пройти предварительный квалификационный тест вне рамок конкурса для самостоятельной оценки своего профессионального уровня. Предварительный тест размещён на официальном сайте федеральной </w:t>
      </w:r>
      <w:r w:rsidRPr="00D90DB2">
        <w:rPr>
          <w:rFonts w:ascii="PT Astra Serif" w:hAnsi="PT Astra Serif"/>
          <w:sz w:val="24"/>
          <w:szCs w:val="24"/>
        </w:rPr>
        <w:lastRenderedPageBreak/>
        <w:t xml:space="preserve">государственной информационной системы в области государственной службы в информационно-телекоммуникационной сети «Интернет», доступ для его прохождения предоставляется безвозмездно </w:t>
      </w:r>
      <w:r w:rsidRPr="00D90DB2">
        <w:rPr>
          <w:rFonts w:ascii="PT Astra Serif" w:hAnsi="PT Astra Serif"/>
          <w:sz w:val="24"/>
          <w:szCs w:val="24"/>
          <w:u w:val="single"/>
        </w:rPr>
        <w:t>(https://gossluzhba.gov.ru/professional-education).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Результаты прохождения кандидатом предварительного теста не могут быть приняты во внимание конкурсной комиссией и не могут являться основанием для отказа ему в приёме документов для участия в конкурсе.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  <w:u w:val="single"/>
        </w:rPr>
      </w:pPr>
      <w:r w:rsidRPr="00D90DB2">
        <w:rPr>
          <w:rFonts w:ascii="PT Astra Serif" w:hAnsi="PT Astra Serif"/>
          <w:sz w:val="24"/>
          <w:szCs w:val="24"/>
        </w:rPr>
        <w:tab/>
        <w:t>1</w:t>
      </w:r>
      <w:r>
        <w:rPr>
          <w:rFonts w:ascii="PT Astra Serif" w:hAnsi="PT Astra Serif"/>
          <w:sz w:val="24"/>
          <w:szCs w:val="24"/>
        </w:rPr>
        <w:t>0</w:t>
      </w:r>
      <w:r w:rsidRPr="00D90DB2">
        <w:rPr>
          <w:rFonts w:ascii="PT Astra Serif" w:hAnsi="PT Astra Serif"/>
          <w:sz w:val="24"/>
          <w:szCs w:val="24"/>
        </w:rPr>
        <w:t xml:space="preserve">.2. </w:t>
      </w:r>
      <w:r w:rsidRPr="00D90DB2">
        <w:rPr>
          <w:rFonts w:ascii="PT Astra Serif" w:hAnsi="PT Astra Serif"/>
          <w:sz w:val="24"/>
          <w:szCs w:val="24"/>
          <w:u w:val="single"/>
        </w:rPr>
        <w:t>Профессиональное тестирование и анкетирование проводится департаментом в соответствии с методикой департамента, предполагаемые даты проведения  1</w:t>
      </w:r>
      <w:r w:rsidR="00F2493D">
        <w:rPr>
          <w:rFonts w:ascii="PT Astra Serif" w:hAnsi="PT Astra Serif"/>
          <w:sz w:val="24"/>
          <w:szCs w:val="24"/>
          <w:u w:val="single"/>
        </w:rPr>
        <w:t>7</w:t>
      </w:r>
      <w:r w:rsidRPr="00D90DB2">
        <w:rPr>
          <w:rFonts w:ascii="PT Astra Serif" w:hAnsi="PT Astra Serif"/>
          <w:sz w:val="24"/>
          <w:szCs w:val="24"/>
          <w:u w:val="single"/>
        </w:rPr>
        <w:t xml:space="preserve"> и 1</w:t>
      </w:r>
      <w:r w:rsidR="00F2493D">
        <w:rPr>
          <w:rFonts w:ascii="PT Astra Serif" w:hAnsi="PT Astra Serif"/>
          <w:sz w:val="24"/>
          <w:szCs w:val="24"/>
          <w:u w:val="single"/>
        </w:rPr>
        <w:t>8</w:t>
      </w:r>
      <w:r w:rsidRPr="00D90DB2">
        <w:rPr>
          <w:rFonts w:ascii="PT Astra Serif" w:hAnsi="PT Astra Serif"/>
          <w:sz w:val="24"/>
          <w:szCs w:val="24"/>
          <w:u w:val="single"/>
        </w:rPr>
        <w:t xml:space="preserve"> ноября 2020 года.</w:t>
      </w:r>
    </w:p>
    <w:p w:rsidR="00D90DB2" w:rsidRPr="00D90DB2" w:rsidRDefault="00D90DB2" w:rsidP="00D90DB2">
      <w:pPr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 xml:space="preserve"> </w:t>
      </w:r>
      <w:r w:rsidRPr="00D90DB2">
        <w:rPr>
          <w:rFonts w:ascii="PT Astra Serif" w:hAnsi="PT Astra Serif"/>
          <w:sz w:val="24"/>
          <w:szCs w:val="24"/>
        </w:rPr>
        <w:tab/>
        <w:t>1</w:t>
      </w:r>
      <w:r>
        <w:rPr>
          <w:rFonts w:ascii="PT Astra Serif" w:hAnsi="PT Astra Serif"/>
          <w:sz w:val="24"/>
          <w:szCs w:val="24"/>
        </w:rPr>
        <w:t>1</w:t>
      </w:r>
      <w:r w:rsidRPr="00D90DB2">
        <w:rPr>
          <w:rFonts w:ascii="PT Astra Serif" w:hAnsi="PT Astra Serif"/>
          <w:sz w:val="24"/>
          <w:szCs w:val="24"/>
        </w:rPr>
        <w:t xml:space="preserve">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Победителем конкурса признается участник, успешно прошедший конкурсные процедуры и имеющий большее количество положительных выводов членов конкурсной комиссии по результатам оценки профессиональных и личностных качеств.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Решение конкурсной комиссии принимается в отсутствие кандидата и является основанием для замещения вакантной должности государственной гражданской службы Ямало-Ненецкого автономного округа.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1</w:t>
      </w:r>
      <w:r>
        <w:rPr>
          <w:rFonts w:ascii="PT Astra Serif" w:hAnsi="PT Astra Serif"/>
          <w:sz w:val="24"/>
          <w:szCs w:val="24"/>
        </w:rPr>
        <w:t>2</w:t>
      </w:r>
      <w:r w:rsidRPr="00D90DB2">
        <w:rPr>
          <w:rFonts w:ascii="PT Astra Serif" w:hAnsi="PT Astra Serif"/>
          <w:sz w:val="24"/>
          <w:szCs w:val="24"/>
        </w:rPr>
        <w:t xml:space="preserve">. Кандидатам, участвовавшим в конкурсе, о результатах конкурса направляется сообщение в письменной форме в 7-дневный срок со дня его завершения.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Информация о результатах конкурса размещается в указанный срок на официальном сайте Правительства Ямало-Ненецкого автономного и в государственной информационной системе в области государственной службы в сети Интернет.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  <w:t>13</w:t>
      </w:r>
      <w:r w:rsidRPr="00D90DB2">
        <w:rPr>
          <w:rFonts w:ascii="PT Astra Serif" w:hAnsi="PT Astra Serif"/>
          <w:sz w:val="24"/>
          <w:szCs w:val="24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До истечения этого срока документы хранятся в департаменте, после чего подлежат уничтожению.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 xml:space="preserve">Документы для участия в конкурсе, представленные в электронном виде, хранятся в течение трех лет, после чего подлежат удалению.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  <w:r w:rsidRPr="00D90DB2">
        <w:rPr>
          <w:rFonts w:ascii="PT Astra Serif" w:hAnsi="PT Astra Serif"/>
          <w:sz w:val="24"/>
          <w:szCs w:val="24"/>
        </w:rPr>
        <w:tab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90DB2">
        <w:rPr>
          <w:rFonts w:ascii="PT Astra Serif" w:hAnsi="PT Astra Serif"/>
          <w:sz w:val="24"/>
          <w:szCs w:val="24"/>
        </w:rPr>
        <w:t>дств св</w:t>
      </w:r>
      <w:proofErr w:type="gramEnd"/>
      <w:r w:rsidRPr="00D90DB2">
        <w:rPr>
          <w:rFonts w:ascii="PT Astra Serif" w:hAnsi="PT Astra Serif"/>
          <w:sz w:val="24"/>
          <w:szCs w:val="24"/>
        </w:rPr>
        <w:t xml:space="preserve">язи и другие), осуществляются кандидатами за счет собственных средств. </w:t>
      </w:r>
    </w:p>
    <w:p w:rsidR="00D90DB2" w:rsidRPr="00D90DB2" w:rsidRDefault="00D90DB2" w:rsidP="00D90DB2">
      <w:pPr>
        <w:pStyle w:val="aff"/>
        <w:ind w:left="-567"/>
        <w:jc w:val="both"/>
        <w:rPr>
          <w:rFonts w:ascii="PT Astra Serif" w:hAnsi="PT Astra Serif"/>
          <w:sz w:val="24"/>
          <w:szCs w:val="24"/>
        </w:rPr>
      </w:pPr>
    </w:p>
    <w:p w:rsidR="00D90DB2" w:rsidRPr="00D90DB2" w:rsidRDefault="00D90DB2" w:rsidP="00D90DB2">
      <w:pPr>
        <w:rPr>
          <w:rFonts w:ascii="PT Astra Serif" w:hAnsi="PT Astra Serif"/>
          <w:b/>
          <w:sz w:val="24"/>
          <w:szCs w:val="24"/>
        </w:rPr>
      </w:pPr>
      <w:r w:rsidRPr="00D90DB2">
        <w:rPr>
          <w:rFonts w:ascii="PT Astra Serif" w:hAnsi="PT Astra Serif"/>
          <w:b/>
          <w:sz w:val="24"/>
          <w:szCs w:val="24"/>
        </w:rPr>
        <w:t>Приложение:</w:t>
      </w:r>
    </w:p>
    <w:p w:rsidR="00564856" w:rsidRDefault="00D90DB2" w:rsidP="00D90DB2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</w:p>
    <w:p w:rsidR="00D90DB2" w:rsidRDefault="00D90DB2" w:rsidP="00D90DB2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1. Формы документов для заполнения:</w:t>
      </w:r>
    </w:p>
    <w:p w:rsidR="00D90DB2" w:rsidRDefault="00D90DB2" w:rsidP="00D90DB2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  <w:t>- анкета, утвержденная распоряжением Правительства Российской Федерации от 26.05.2005 № 667-р;</w:t>
      </w:r>
    </w:p>
    <w:p w:rsidR="00D90DB2" w:rsidRDefault="00D90DB2" w:rsidP="00D90DB2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  <w:t>- заявление для участия в конкурсе на замещение вакантных должностей;</w:t>
      </w:r>
    </w:p>
    <w:p w:rsidR="00D90DB2" w:rsidRDefault="00D90DB2" w:rsidP="00D90DB2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  <w:t>- согласие на обработку персональных данных.</w:t>
      </w:r>
    </w:p>
    <w:p w:rsidR="00D90DB2" w:rsidRDefault="00D90DB2" w:rsidP="00D90DB2">
      <w:pPr>
        <w:rPr>
          <w:rFonts w:ascii="PT Astra Serif" w:hAnsi="PT Astra Serif" w:cs="Courier New"/>
          <w:sz w:val="24"/>
          <w:szCs w:val="24"/>
        </w:rPr>
      </w:pPr>
      <w:r>
        <w:rPr>
          <w:rFonts w:ascii="PT Astra Serif" w:hAnsi="PT Astra Serif" w:cs="Courier New"/>
          <w:sz w:val="24"/>
          <w:szCs w:val="24"/>
        </w:rPr>
        <w:tab/>
      </w:r>
    </w:p>
    <w:p w:rsidR="00D90DB2" w:rsidRDefault="00D90DB2" w:rsidP="00564856">
      <w:pPr>
        <w:jc w:val="both"/>
        <w:rPr>
          <w:rFonts w:ascii="PT Astra Serif" w:hAnsi="PT Astra Serif" w:cs="Courier New"/>
          <w:sz w:val="24"/>
          <w:szCs w:val="24"/>
        </w:rPr>
      </w:pPr>
      <w:r>
        <w:rPr>
          <w:rFonts w:ascii="PT Astra Serif" w:hAnsi="PT Astra Serif" w:cs="Courier New"/>
          <w:sz w:val="24"/>
          <w:szCs w:val="24"/>
        </w:rPr>
        <w:t>2. Информационные материалы:</w:t>
      </w:r>
    </w:p>
    <w:p w:rsidR="00D90DB2" w:rsidRDefault="00D90DB2" w:rsidP="00D90DB2">
      <w:pPr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 должностной регламент государственного гражданского служащего автономного округа, замещающего должность государственной гражданской службы автономного округа </w:t>
      </w:r>
    </w:p>
    <w:p w:rsidR="00D90DB2" w:rsidRPr="00D90DB2" w:rsidRDefault="00D90DB2" w:rsidP="00D90DB2">
      <w:pPr>
        <w:ind w:firstLine="34"/>
        <w:rPr>
          <w:rFonts w:ascii="PT Astra Serif" w:hAnsi="PT Astra Serif"/>
          <w:color w:val="000000"/>
          <w:sz w:val="22"/>
        </w:rPr>
      </w:pPr>
      <w:r w:rsidRPr="00D90DB2">
        <w:rPr>
          <w:rFonts w:ascii="PT Astra Serif" w:hAnsi="PT Astra Serif"/>
          <w:color w:val="000000"/>
          <w:sz w:val="22"/>
        </w:rPr>
        <w:t>ведущего  специалиста отдела развития внутреннего и въездного туризма и межрегионального взаимодействия управления государственной политики в сфере туризма.</w:t>
      </w:r>
    </w:p>
    <w:p w:rsidR="00D90DB2" w:rsidRPr="00D90DB2" w:rsidRDefault="00D90DB2" w:rsidP="00D90DB2">
      <w:pPr>
        <w:rPr>
          <w:rFonts w:ascii="PT Astra Serif" w:hAnsi="PT Astra Serif"/>
          <w:sz w:val="24"/>
          <w:szCs w:val="24"/>
        </w:rPr>
      </w:pPr>
    </w:p>
    <w:p w:rsidR="00865C43" w:rsidRPr="00D90DB2" w:rsidRDefault="00865C43" w:rsidP="00D90DB2">
      <w:pPr>
        <w:pStyle w:val="aff0"/>
        <w:spacing w:after="0"/>
        <w:ind w:left="-567" w:firstLine="426"/>
        <w:jc w:val="both"/>
        <w:rPr>
          <w:rFonts w:ascii="PT Astra Serif" w:hAnsi="PT Astra Serif"/>
          <w:sz w:val="24"/>
          <w:szCs w:val="24"/>
        </w:rPr>
      </w:pPr>
    </w:p>
    <w:p w:rsidR="00865C43" w:rsidRPr="00D90DB2" w:rsidRDefault="00865C43" w:rsidP="00D90DB2">
      <w:pPr>
        <w:ind w:left="-567"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865C43" w:rsidRPr="00D90DB2" w:rsidRDefault="00865C43" w:rsidP="00D90DB2">
      <w:pPr>
        <w:ind w:left="-567"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865C43" w:rsidRPr="00D90DB2" w:rsidRDefault="00865C43" w:rsidP="00D90DB2">
      <w:pPr>
        <w:ind w:left="-567"/>
        <w:jc w:val="both"/>
        <w:rPr>
          <w:rFonts w:ascii="PT Astra Serif" w:hAnsi="PT Astra Serif" w:cs="Courier New"/>
          <w:sz w:val="24"/>
          <w:szCs w:val="24"/>
        </w:rPr>
      </w:pPr>
    </w:p>
    <w:sectPr w:rsidR="00865C43" w:rsidRPr="00D90DB2" w:rsidSect="00AB7CC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8C1" w:rsidRDefault="00E108C1">
      <w:r>
        <w:separator/>
      </w:r>
    </w:p>
  </w:endnote>
  <w:endnote w:type="continuationSeparator" w:id="0">
    <w:p w:rsidR="00E108C1" w:rsidRDefault="00E1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8C1" w:rsidRDefault="00E108C1">
      <w:r>
        <w:separator/>
      </w:r>
    </w:p>
  </w:footnote>
  <w:footnote w:type="continuationSeparator" w:id="0">
    <w:p w:rsidR="00E108C1" w:rsidRDefault="00E10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43" w:rsidRDefault="0079490A">
    <w:pPr>
      <w:pStyle w:val="ae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 w:rsidR="007F2968">
      <w:rPr>
        <w:rFonts w:ascii="PT Astra Serif" w:hAnsi="PT Astra Serif"/>
        <w:noProof/>
        <w:sz w:val="24"/>
        <w:szCs w:val="24"/>
      </w:rPr>
      <w:t>4</w:t>
    </w:r>
    <w:r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763B"/>
    <w:multiLevelType w:val="hybridMultilevel"/>
    <w:tmpl w:val="11C64AA2"/>
    <w:lvl w:ilvl="0" w:tplc="8EF862B2">
      <w:start w:val="1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  <w:lvl w:ilvl="1" w:tplc="E2C891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80BF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ECE3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3FC3D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43627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62C2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2821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AE3A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58417DD0"/>
    <w:multiLevelType w:val="multilevel"/>
    <w:tmpl w:val="31CE1886"/>
    <w:lvl w:ilvl="0">
      <w:start w:val="1"/>
      <w:numFmt w:val="decimal"/>
      <w:lvlText w:val="%1.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998"/>
        </w:tabs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2706"/>
        </w:tabs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414"/>
        </w:tabs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4122"/>
        </w:tabs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824"/>
        </w:tabs>
        <w:ind w:left="7824" w:hanging="2160"/>
      </w:pPr>
      <w:rPr>
        <w:rFonts w:hint="default"/>
      </w:rPr>
    </w:lvl>
  </w:abstractNum>
  <w:abstractNum w:abstractNumId="2">
    <w:nsid w:val="6FF56135"/>
    <w:multiLevelType w:val="hybridMultilevel"/>
    <w:tmpl w:val="F27C436A"/>
    <w:lvl w:ilvl="0" w:tplc="95CEA958">
      <w:start w:val="1"/>
      <w:numFmt w:val="bullet"/>
      <w:lvlText w:val="*"/>
      <w:lvlJc w:val="left"/>
    </w:lvl>
    <w:lvl w:ilvl="1" w:tplc="47C6FC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12E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B4A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B22A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4070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9264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F617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F047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  <w:lvlOverride w:ilvl="0">
      <w:lvl w:ilvl="0" w:tplc="95CEA958">
        <w:start w:val="1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  <w:lvlOverride w:ilvl="0">
      <w:lvl w:ilvl="0" w:tplc="95CEA958">
        <w:start w:val="1"/>
        <w:numFmt w:val="bullet"/>
        <w:lvlText w:val="-"/>
        <w:legacy w:legacy="1" w:legacySpace="0" w:legacyIndent="1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43"/>
    <w:rsid w:val="0016020F"/>
    <w:rsid w:val="0017694A"/>
    <w:rsid w:val="001E0C46"/>
    <w:rsid w:val="003046FB"/>
    <w:rsid w:val="004D565C"/>
    <w:rsid w:val="00564856"/>
    <w:rsid w:val="005A59A1"/>
    <w:rsid w:val="005B4053"/>
    <w:rsid w:val="0079490A"/>
    <w:rsid w:val="007A4324"/>
    <w:rsid w:val="007B4225"/>
    <w:rsid w:val="007F2968"/>
    <w:rsid w:val="00843655"/>
    <w:rsid w:val="00865C43"/>
    <w:rsid w:val="00AB7CC4"/>
    <w:rsid w:val="00C05454"/>
    <w:rsid w:val="00C479E1"/>
    <w:rsid w:val="00C92602"/>
    <w:rsid w:val="00D90DB2"/>
    <w:rsid w:val="00DE65E1"/>
    <w:rsid w:val="00E108C1"/>
    <w:rsid w:val="00EE37A4"/>
    <w:rsid w:val="00F2493D"/>
    <w:rsid w:val="00FF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  <w:lang w:val="en-US" w:eastAsia="en-US"/>
    </w:rPr>
  </w:style>
  <w:style w:type="table" w:styleId="ad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</w:style>
  <w:style w:type="character" w:styleId="af0">
    <w:name w:val="page number"/>
    <w:basedOn w:val="a0"/>
    <w:uiPriority w:val="99"/>
  </w:style>
  <w:style w:type="character" w:customStyle="1" w:styleId="FontStyle13">
    <w:name w:val="Font Style13"/>
    <w:uiPriority w:val="99"/>
    <w:rPr>
      <w:rFonts w:ascii="Times New Roman" w:hAnsi="Times New Roman" w:cs="Times New Roman"/>
      <w:sz w:val="18"/>
      <w:szCs w:val="18"/>
    </w:rPr>
  </w:style>
  <w:style w:type="paragraph" w:styleId="af1">
    <w:name w:val="Block Text"/>
    <w:basedOn w:val="a"/>
    <w:uiPriority w:val="99"/>
    <w:pPr>
      <w:shd w:val="clear" w:color="auto" w:fill="FFFFFF"/>
      <w:spacing w:line="490" w:lineRule="exact"/>
      <w:ind w:left="5" w:right="115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ind w:firstLine="708"/>
    </w:pPr>
    <w:rPr>
      <w:sz w:val="24"/>
      <w:szCs w:val="24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rPr>
      <w:sz w:val="20"/>
      <w:szCs w:val="20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rPr>
      <w:sz w:val="2"/>
      <w:szCs w:val="2"/>
    </w:rPr>
  </w:style>
  <w:style w:type="character" w:customStyle="1" w:styleId="af5">
    <w:name w:val="Текст выноски Знак"/>
    <w:link w:val="af4"/>
    <w:uiPriority w:val="99"/>
    <w:semiHidden/>
    <w:rPr>
      <w:sz w:val="2"/>
      <w:szCs w:val="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1">
    <w:name w:val="List Paragraph1"/>
    <w:basedOn w:val="a"/>
    <w:uiPriority w:val="99"/>
    <w:pPr>
      <w:widowControl/>
      <w:ind w:left="720"/>
    </w:pPr>
    <w:rPr>
      <w:sz w:val="24"/>
      <w:szCs w:val="24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spacing w:line="307" w:lineRule="exact"/>
      <w:ind w:firstLine="739"/>
      <w:jc w:val="both"/>
    </w:pPr>
    <w:rPr>
      <w:sz w:val="24"/>
      <w:szCs w:val="24"/>
    </w:rPr>
  </w:style>
  <w:style w:type="character" w:customStyle="1" w:styleId="af6">
    <w:name w:val="Цветовое выделение"/>
    <w:rPr>
      <w:b/>
      <w:bCs/>
      <w:color w:val="auto"/>
    </w:rPr>
  </w:style>
  <w:style w:type="character" w:customStyle="1" w:styleId="af7">
    <w:name w:val="Гипертекстовая ссылка"/>
    <w:uiPriority w:val="99"/>
    <w:rPr>
      <w:b/>
      <w:bCs/>
      <w:color w:val="auto"/>
    </w:rPr>
  </w:style>
  <w:style w:type="paragraph" w:customStyle="1" w:styleId="af8">
    <w:name w:val="Заголовок статьи"/>
    <w:basedOn w:val="a"/>
    <w:next w:val="a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9">
    <w:name w:val="List Paragraph"/>
    <w:basedOn w:val="a"/>
    <w:uiPriority w:val="34"/>
    <w:qFormat/>
    <w:pPr>
      <w:widowControl/>
      <w:ind w:left="720"/>
    </w:pPr>
    <w:rPr>
      <w:sz w:val="24"/>
      <w:szCs w:val="24"/>
    </w:rPr>
  </w:style>
  <w:style w:type="paragraph" w:customStyle="1" w:styleId="afa">
    <w:name w:val="Знак Знак Знак"/>
    <w:basedOn w:val="a"/>
    <w:uiPriority w:val="99"/>
    <w:pPr>
      <w:spacing w:before="100" w:beforeAutospacing="1" w:after="100" w:afterAutospacing="1" w:line="360" w:lineRule="atLeast"/>
      <w:jc w:val="both"/>
    </w:pPr>
    <w:rPr>
      <w:rFonts w:ascii="Tahoma" w:hAnsi="Tahoma" w:cs="Tahoma"/>
      <w:lang w:val="en-US" w:eastAsia="en-US"/>
    </w:rPr>
  </w:style>
  <w:style w:type="paragraph" w:customStyle="1" w:styleId="Style2">
    <w:name w:val="Style2"/>
    <w:basedOn w:val="a"/>
    <w:uiPriority w:val="99"/>
    <w:pPr>
      <w:spacing w:line="228" w:lineRule="exact"/>
      <w:ind w:firstLine="511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pPr>
      <w:spacing w:line="226" w:lineRule="exact"/>
      <w:ind w:firstLine="511"/>
      <w:jc w:val="both"/>
    </w:pPr>
    <w:rPr>
      <w:sz w:val="24"/>
      <w:szCs w:val="24"/>
    </w:rPr>
  </w:style>
  <w:style w:type="paragraph" w:customStyle="1" w:styleId="afb">
    <w:name w:val="Знак"/>
    <w:basedOn w:val="a"/>
    <w:uiPriority w:val="9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uiPriority w:val="99"/>
    <w:pPr>
      <w:widowControl/>
      <w:ind w:left="720"/>
    </w:pPr>
    <w:rPr>
      <w:sz w:val="24"/>
      <w:szCs w:val="24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pPr>
      <w:widowControl/>
    </w:pPr>
    <w:rPr>
      <w:rFonts w:ascii="Arial" w:hAnsi="Arial" w:cs="Arial"/>
      <w:sz w:val="24"/>
      <w:szCs w:val="24"/>
      <w:lang w:eastAsia="en-US"/>
    </w:rPr>
  </w:style>
  <w:style w:type="character" w:styleId="afd">
    <w:name w:val="Hyperlink"/>
    <w:rPr>
      <w:color w:val="0000FF"/>
      <w:u w:val="single"/>
    </w:rPr>
  </w:style>
  <w:style w:type="character" w:customStyle="1" w:styleId="docdata">
    <w:name w:val="docdata"/>
  </w:style>
  <w:style w:type="paragraph" w:customStyle="1" w:styleId="63323">
    <w:name w:val="6332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uiPriority w:val="1"/>
    <w:qFormat/>
    <w:rPr>
      <w:sz w:val="28"/>
    </w:rPr>
  </w:style>
  <w:style w:type="paragraph" w:customStyle="1" w:styleId="2560">
    <w:name w:val="2560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0">
    <w:name w:val="Body Text Indent"/>
    <w:basedOn w:val="a"/>
    <w:link w:val="aff1"/>
    <w:pPr>
      <w:widowControl/>
      <w:spacing w:after="120"/>
      <w:ind w:left="283"/>
    </w:pPr>
    <w:rPr>
      <w:sz w:val="28"/>
    </w:rPr>
  </w:style>
  <w:style w:type="character" w:customStyle="1" w:styleId="aff1">
    <w:name w:val="Основной текст с отступом Знак"/>
    <w:basedOn w:val="a0"/>
    <w:link w:val="aff0"/>
    <w:rPr>
      <w:sz w:val="28"/>
    </w:rPr>
  </w:style>
  <w:style w:type="character" w:customStyle="1" w:styleId="ConsPlusNormal0">
    <w:name w:val="ConsPlusNormal Знак"/>
    <w:link w:val="ConsPlusNormal"/>
    <w:rPr>
      <w:sz w:val="24"/>
      <w:szCs w:val="24"/>
      <w:lang w:bidi="ar-SA"/>
    </w:rPr>
  </w:style>
  <w:style w:type="paragraph" w:customStyle="1" w:styleId="ConsNormal">
    <w:name w:val="ConsNormal"/>
    <w:rsid w:val="00C054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hAnsi="Arial" w:cs="Arial"/>
      <w:szCs w:val="20"/>
    </w:rPr>
  </w:style>
  <w:style w:type="paragraph" w:styleId="aff2">
    <w:name w:val="Body Text"/>
    <w:basedOn w:val="a"/>
    <w:link w:val="aff3"/>
    <w:uiPriority w:val="99"/>
    <w:semiHidden/>
    <w:unhideWhenUsed/>
    <w:rsid w:val="00AB7CC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AB7CC4"/>
  </w:style>
  <w:style w:type="paragraph" w:customStyle="1" w:styleId="ConsNonformat">
    <w:name w:val="ConsNonformat"/>
    <w:rsid w:val="00AB7CC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/>
    </w:pPr>
    <w:rPr>
      <w:rFonts w:ascii="Courier New" w:hAnsi="Courier New" w:cs="Courier New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  <w:lang w:val="en-US" w:eastAsia="en-US"/>
    </w:rPr>
  </w:style>
  <w:style w:type="table" w:styleId="ad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</w:style>
  <w:style w:type="character" w:styleId="af0">
    <w:name w:val="page number"/>
    <w:basedOn w:val="a0"/>
    <w:uiPriority w:val="99"/>
  </w:style>
  <w:style w:type="character" w:customStyle="1" w:styleId="FontStyle13">
    <w:name w:val="Font Style13"/>
    <w:uiPriority w:val="99"/>
    <w:rPr>
      <w:rFonts w:ascii="Times New Roman" w:hAnsi="Times New Roman" w:cs="Times New Roman"/>
      <w:sz w:val="18"/>
      <w:szCs w:val="18"/>
    </w:rPr>
  </w:style>
  <w:style w:type="paragraph" w:styleId="af1">
    <w:name w:val="Block Text"/>
    <w:basedOn w:val="a"/>
    <w:uiPriority w:val="99"/>
    <w:pPr>
      <w:shd w:val="clear" w:color="auto" w:fill="FFFFFF"/>
      <w:spacing w:line="490" w:lineRule="exact"/>
      <w:ind w:left="5" w:right="115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ind w:firstLine="708"/>
    </w:pPr>
    <w:rPr>
      <w:sz w:val="24"/>
      <w:szCs w:val="24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rPr>
      <w:sz w:val="20"/>
      <w:szCs w:val="20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rPr>
      <w:sz w:val="2"/>
      <w:szCs w:val="2"/>
    </w:rPr>
  </w:style>
  <w:style w:type="character" w:customStyle="1" w:styleId="af5">
    <w:name w:val="Текст выноски Знак"/>
    <w:link w:val="af4"/>
    <w:uiPriority w:val="99"/>
    <w:semiHidden/>
    <w:rPr>
      <w:sz w:val="2"/>
      <w:szCs w:val="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1">
    <w:name w:val="List Paragraph1"/>
    <w:basedOn w:val="a"/>
    <w:uiPriority w:val="99"/>
    <w:pPr>
      <w:widowControl/>
      <w:ind w:left="720"/>
    </w:pPr>
    <w:rPr>
      <w:sz w:val="24"/>
      <w:szCs w:val="24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spacing w:line="307" w:lineRule="exact"/>
      <w:ind w:firstLine="739"/>
      <w:jc w:val="both"/>
    </w:pPr>
    <w:rPr>
      <w:sz w:val="24"/>
      <w:szCs w:val="24"/>
    </w:rPr>
  </w:style>
  <w:style w:type="character" w:customStyle="1" w:styleId="af6">
    <w:name w:val="Цветовое выделение"/>
    <w:rPr>
      <w:b/>
      <w:bCs/>
      <w:color w:val="auto"/>
    </w:rPr>
  </w:style>
  <w:style w:type="character" w:customStyle="1" w:styleId="af7">
    <w:name w:val="Гипертекстовая ссылка"/>
    <w:uiPriority w:val="99"/>
    <w:rPr>
      <w:b/>
      <w:bCs/>
      <w:color w:val="auto"/>
    </w:rPr>
  </w:style>
  <w:style w:type="paragraph" w:customStyle="1" w:styleId="af8">
    <w:name w:val="Заголовок статьи"/>
    <w:basedOn w:val="a"/>
    <w:next w:val="a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9">
    <w:name w:val="List Paragraph"/>
    <w:basedOn w:val="a"/>
    <w:uiPriority w:val="34"/>
    <w:qFormat/>
    <w:pPr>
      <w:widowControl/>
      <w:ind w:left="720"/>
    </w:pPr>
    <w:rPr>
      <w:sz w:val="24"/>
      <w:szCs w:val="24"/>
    </w:rPr>
  </w:style>
  <w:style w:type="paragraph" w:customStyle="1" w:styleId="afa">
    <w:name w:val="Знак Знак Знак"/>
    <w:basedOn w:val="a"/>
    <w:uiPriority w:val="99"/>
    <w:pPr>
      <w:spacing w:before="100" w:beforeAutospacing="1" w:after="100" w:afterAutospacing="1" w:line="360" w:lineRule="atLeast"/>
      <w:jc w:val="both"/>
    </w:pPr>
    <w:rPr>
      <w:rFonts w:ascii="Tahoma" w:hAnsi="Tahoma" w:cs="Tahoma"/>
      <w:lang w:val="en-US" w:eastAsia="en-US"/>
    </w:rPr>
  </w:style>
  <w:style w:type="paragraph" w:customStyle="1" w:styleId="Style2">
    <w:name w:val="Style2"/>
    <w:basedOn w:val="a"/>
    <w:uiPriority w:val="99"/>
    <w:pPr>
      <w:spacing w:line="228" w:lineRule="exact"/>
      <w:ind w:firstLine="511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pPr>
      <w:spacing w:line="226" w:lineRule="exact"/>
      <w:ind w:firstLine="511"/>
      <w:jc w:val="both"/>
    </w:pPr>
    <w:rPr>
      <w:sz w:val="24"/>
      <w:szCs w:val="24"/>
    </w:rPr>
  </w:style>
  <w:style w:type="paragraph" w:customStyle="1" w:styleId="afb">
    <w:name w:val="Знак"/>
    <w:basedOn w:val="a"/>
    <w:uiPriority w:val="9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uiPriority w:val="99"/>
    <w:pPr>
      <w:widowControl/>
      <w:ind w:left="720"/>
    </w:pPr>
    <w:rPr>
      <w:sz w:val="24"/>
      <w:szCs w:val="24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pPr>
      <w:widowControl/>
    </w:pPr>
    <w:rPr>
      <w:rFonts w:ascii="Arial" w:hAnsi="Arial" w:cs="Arial"/>
      <w:sz w:val="24"/>
      <w:szCs w:val="24"/>
      <w:lang w:eastAsia="en-US"/>
    </w:rPr>
  </w:style>
  <w:style w:type="character" w:styleId="afd">
    <w:name w:val="Hyperlink"/>
    <w:rPr>
      <w:color w:val="0000FF"/>
      <w:u w:val="single"/>
    </w:rPr>
  </w:style>
  <w:style w:type="character" w:customStyle="1" w:styleId="docdata">
    <w:name w:val="docdata"/>
  </w:style>
  <w:style w:type="paragraph" w:customStyle="1" w:styleId="63323">
    <w:name w:val="6332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uiPriority w:val="1"/>
    <w:qFormat/>
    <w:rPr>
      <w:sz w:val="28"/>
    </w:rPr>
  </w:style>
  <w:style w:type="paragraph" w:customStyle="1" w:styleId="2560">
    <w:name w:val="2560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0">
    <w:name w:val="Body Text Indent"/>
    <w:basedOn w:val="a"/>
    <w:link w:val="aff1"/>
    <w:pPr>
      <w:widowControl/>
      <w:spacing w:after="120"/>
      <w:ind w:left="283"/>
    </w:pPr>
    <w:rPr>
      <w:sz w:val="28"/>
    </w:rPr>
  </w:style>
  <w:style w:type="character" w:customStyle="1" w:styleId="aff1">
    <w:name w:val="Основной текст с отступом Знак"/>
    <w:basedOn w:val="a0"/>
    <w:link w:val="aff0"/>
    <w:rPr>
      <w:sz w:val="28"/>
    </w:rPr>
  </w:style>
  <w:style w:type="character" w:customStyle="1" w:styleId="ConsPlusNormal0">
    <w:name w:val="ConsPlusNormal Знак"/>
    <w:link w:val="ConsPlusNormal"/>
    <w:rPr>
      <w:sz w:val="24"/>
      <w:szCs w:val="24"/>
      <w:lang w:bidi="ar-SA"/>
    </w:rPr>
  </w:style>
  <w:style w:type="paragraph" w:customStyle="1" w:styleId="ConsNormal">
    <w:name w:val="ConsNormal"/>
    <w:rsid w:val="00C054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hAnsi="Arial" w:cs="Arial"/>
      <w:szCs w:val="20"/>
    </w:rPr>
  </w:style>
  <w:style w:type="paragraph" w:styleId="aff2">
    <w:name w:val="Body Text"/>
    <w:basedOn w:val="a"/>
    <w:link w:val="aff3"/>
    <w:uiPriority w:val="99"/>
    <w:semiHidden/>
    <w:unhideWhenUsed/>
    <w:rsid w:val="00AB7CC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AB7CC4"/>
  </w:style>
  <w:style w:type="paragraph" w:customStyle="1" w:styleId="ConsNonformat">
    <w:name w:val="ConsNonformat"/>
    <w:rsid w:val="00AB7CC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/>
    </w:pPr>
    <w:rPr>
      <w:rFonts w:ascii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2774</Words>
  <Characters>15817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ИМУЩЕСТВЕННЫХ ОТНОШЕНИЙ ЯМАЛО-НЕНЕЦКОГО АВТОНОМНОГО ОКРУГА</vt:lpstr>
    </vt:vector>
  </TitlesOfParts>
  <Company>PC</Company>
  <LinksUpToDate>false</LinksUpToDate>
  <CharactersWithSpaces>18554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ИМУЩЕСТВЕННЫХ ОТНОШЕНИЙ ЯМАЛО-НЕНЕЦКОГО АВТОНОМНОГО ОКРУГА</dc:title>
  <dc:creator>Drugova</dc:creator>
  <cp:lastModifiedBy>Сорокина </cp:lastModifiedBy>
  <cp:revision>5</cp:revision>
  <cp:lastPrinted>2020-10-19T06:23:00Z</cp:lastPrinted>
  <dcterms:created xsi:type="dcterms:W3CDTF">2020-10-19T05:49:00Z</dcterms:created>
  <dcterms:modified xsi:type="dcterms:W3CDTF">2020-10-19T09:45:00Z</dcterms:modified>
</cp:coreProperties>
</file>